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9E" w:rsidRDefault="0063699E" w:rsidP="0063699E">
      <w:pPr>
        <w:rPr>
          <w:rFonts w:eastAsia="仿宋"/>
          <w:sz w:val="32"/>
          <w:szCs w:val="32"/>
        </w:rPr>
      </w:pPr>
      <w:bookmarkStart w:id="0" w:name="_GoBack"/>
      <w:bookmarkEnd w:id="0"/>
      <w:r w:rsidRPr="00384FF8">
        <w:rPr>
          <w:rFonts w:ascii="黑体" w:eastAsia="黑体" w:hAnsi="黑体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384FF8">
        <w:rPr>
          <w:rFonts w:ascii="黑体" w:eastAsia="黑体" w:hAnsi="黑体"/>
          <w:sz w:val="32"/>
          <w:szCs w:val="32"/>
        </w:rPr>
        <w:t>件</w:t>
      </w:r>
    </w:p>
    <w:p w:rsidR="0063699E" w:rsidRDefault="0063699E" w:rsidP="0063699E">
      <w:pPr>
        <w:spacing w:beforeLines="50" w:before="156" w:afterLines="150" w:after="468"/>
        <w:jc w:val="center"/>
        <w:rPr>
          <w:rFonts w:ascii="黑体" w:eastAsia="黑体" w:hAnsi="黑体"/>
          <w:sz w:val="32"/>
        </w:rPr>
      </w:pPr>
      <w:r w:rsidRPr="00BB192D">
        <w:rPr>
          <w:rFonts w:ascii="宋体" w:hAnsi="宋体" w:hint="eastAsia"/>
          <w:b/>
          <w:sz w:val="44"/>
          <w:szCs w:val="44"/>
        </w:rPr>
        <w:t>郑州商品交易所综合业务平台</w:t>
      </w:r>
      <w:proofErr w:type="gramStart"/>
      <w:r w:rsidRPr="00BB192D">
        <w:rPr>
          <w:rFonts w:ascii="宋体" w:hAnsi="宋体" w:hint="eastAsia"/>
          <w:b/>
          <w:sz w:val="44"/>
          <w:szCs w:val="44"/>
        </w:rPr>
        <w:t>撮合商管理</w:t>
      </w:r>
      <w:proofErr w:type="gramEnd"/>
      <w:r w:rsidRPr="00BB192D">
        <w:rPr>
          <w:rFonts w:ascii="宋体" w:hAnsi="宋体" w:hint="eastAsia"/>
          <w:b/>
          <w:sz w:val="44"/>
          <w:szCs w:val="44"/>
        </w:rPr>
        <w:t>办法</w:t>
      </w:r>
      <w:r>
        <w:rPr>
          <w:rFonts w:ascii="宋体" w:hAnsi="宋体" w:hint="eastAsia"/>
          <w:b/>
          <w:sz w:val="44"/>
          <w:szCs w:val="44"/>
        </w:rPr>
        <w:t>（试行）</w:t>
      </w:r>
    </w:p>
    <w:p w:rsidR="0063699E" w:rsidRPr="007A32A5" w:rsidRDefault="0063699E" w:rsidP="0063699E">
      <w:pPr>
        <w:spacing w:before="120" w:afterLines="50" w:after="156" w:line="360" w:lineRule="auto"/>
        <w:jc w:val="center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第一章 总则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为了促进郑州商品交易所（以下简称交易所）综合业务平台（以下简称平台）功能发挥，加强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管理，规范撮合商行为，根据《中华人民共和国民法典》等法律法规及《郑州商品交易所综合业务平台管理办法》等业务规则，制定本办法。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本办法所称的撮合商，是指满足交易所规定的条件，经交易所认定，与交易所签订《郑州商品交易所综合业务平台撮合商协议》（以下简称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协议），可以为客户在平台成交提供人工撮合的境内企业法人。</w:t>
      </w:r>
    </w:p>
    <w:p w:rsidR="0063699E" w:rsidRPr="001A2C4B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本办法所称的</w:t>
      </w:r>
      <w:r w:rsidRPr="00831279">
        <w:rPr>
          <w:rFonts w:ascii="仿宋" w:eastAsia="仿宋" w:hAnsi="仿宋" w:hint="eastAsia"/>
          <w:sz w:val="32"/>
          <w:szCs w:val="32"/>
        </w:rPr>
        <w:t>人工撮合，是指</w:t>
      </w:r>
      <w:proofErr w:type="gramStart"/>
      <w:r w:rsidRPr="00831279"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与客户签订中介合同，接受客户委托，为帮助客户达成交易，</w:t>
      </w:r>
      <w:r w:rsidRPr="00831279"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sz w:val="32"/>
          <w:szCs w:val="32"/>
        </w:rPr>
        <w:t>约定</w:t>
      </w:r>
      <w:r w:rsidRPr="00831279">
        <w:rPr>
          <w:rFonts w:ascii="仿宋" w:eastAsia="仿宋" w:hAnsi="仿宋" w:hint="eastAsia"/>
          <w:sz w:val="32"/>
          <w:szCs w:val="32"/>
        </w:rPr>
        <w:t>方式</w:t>
      </w:r>
      <w:r>
        <w:rPr>
          <w:rFonts w:ascii="仿宋" w:eastAsia="仿宋" w:hAnsi="仿宋" w:hint="eastAsia"/>
          <w:sz w:val="32"/>
          <w:szCs w:val="32"/>
        </w:rPr>
        <w:t>向客户报告订立合同的机会或者提供订立合同的媒介服务，并根据交易双方意向，在平台代为填报交易信息的活动。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本办法所称的撮合人员，是指与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具有</w:t>
      </w:r>
      <w:r w:rsidRPr="005420B6">
        <w:rPr>
          <w:rFonts w:ascii="仿宋" w:eastAsia="仿宋" w:hAnsi="仿宋" w:hint="eastAsia"/>
          <w:sz w:val="32"/>
          <w:szCs w:val="32"/>
        </w:rPr>
        <w:t>合法有效劳动关系，</w:t>
      </w:r>
      <w:r>
        <w:rPr>
          <w:rFonts w:ascii="仿宋" w:eastAsia="仿宋" w:hAnsi="仿宋" w:hint="eastAsia"/>
          <w:sz w:val="32"/>
          <w:szCs w:val="32"/>
        </w:rPr>
        <w:t>可从事</w:t>
      </w:r>
      <w:r>
        <w:rPr>
          <w:rFonts w:ascii="仿宋" w:eastAsia="仿宋" w:hAnsi="仿宋"/>
          <w:sz w:val="32"/>
          <w:szCs w:val="32"/>
        </w:rPr>
        <w:t>人工</w:t>
      </w:r>
      <w:r>
        <w:rPr>
          <w:rFonts w:ascii="仿宋" w:eastAsia="仿宋" w:hAnsi="仿宋" w:hint="eastAsia"/>
          <w:sz w:val="32"/>
          <w:szCs w:val="32"/>
        </w:rPr>
        <w:t>撮合活动的自然人。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9C52CD">
        <w:rPr>
          <w:rFonts w:ascii="仿宋" w:eastAsia="仿宋" w:hAnsi="仿宋"/>
          <w:sz w:val="32"/>
          <w:szCs w:val="32"/>
        </w:rPr>
        <w:t>本办法适用于仓单交易</w:t>
      </w:r>
      <w:r w:rsidRPr="009C52CD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9C52CD">
        <w:rPr>
          <w:rFonts w:ascii="仿宋" w:eastAsia="仿宋" w:hAnsi="仿宋" w:hint="eastAsia"/>
          <w:sz w:val="32"/>
          <w:szCs w:val="32"/>
        </w:rPr>
        <w:t>基差贸易</w:t>
      </w:r>
      <w:proofErr w:type="gramEnd"/>
      <w:r w:rsidRPr="009C52CD">
        <w:rPr>
          <w:rFonts w:ascii="仿宋" w:eastAsia="仿宋" w:hAnsi="仿宋" w:hint="eastAsia"/>
          <w:sz w:val="32"/>
          <w:szCs w:val="32"/>
        </w:rPr>
        <w:t>、商品互换等平台业务的撮合。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lastRenderedPageBreak/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及撮合人员应当遵守本办法，审慎经营，防范利益冲突，履行对客户的诚信义务。</w:t>
      </w:r>
    </w:p>
    <w:p w:rsidR="0063699E" w:rsidRDefault="0063699E" w:rsidP="0063699E">
      <w:pPr>
        <w:spacing w:before="120" w:afterLines="50" w:after="156" w:line="360" w:lineRule="auto"/>
        <w:jc w:val="center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第二章 </w:t>
      </w:r>
      <w:proofErr w:type="gramStart"/>
      <w:r>
        <w:rPr>
          <w:rFonts w:ascii="黑体" w:eastAsia="黑体" w:hAnsi="黑体" w:hint="eastAsia"/>
          <w:sz w:val="32"/>
        </w:rPr>
        <w:t>撮合商</w:t>
      </w:r>
      <w:proofErr w:type="gramEnd"/>
      <w:r>
        <w:rPr>
          <w:rFonts w:ascii="黑体" w:eastAsia="黑体" w:hAnsi="黑体" w:hint="eastAsia"/>
          <w:sz w:val="32"/>
        </w:rPr>
        <w:t>的管理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资格，应当具备下列条件：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（一）在中华人民共和国境内设立并登记，依法持有企业法人营业执照，经营范围应当载明“电子商务”或“信息咨询”等业务，不得包含申请品种</w:t>
      </w:r>
      <w:r w:rsidRPr="0044113D">
        <w:rPr>
          <w:rFonts w:ascii="仿宋" w:eastAsia="仿宋" w:hAnsi="仿宋" w:hint="eastAsia"/>
          <w:sz w:val="32"/>
          <w:szCs w:val="32"/>
        </w:rPr>
        <w:t>现货交易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4113D">
        <w:rPr>
          <w:rFonts w:ascii="仿宋" w:eastAsia="仿宋" w:hAnsi="仿宋" w:hint="eastAsia"/>
          <w:sz w:val="32"/>
          <w:szCs w:val="32"/>
        </w:rPr>
        <w:t>衍生品交易</w:t>
      </w:r>
      <w:r>
        <w:rPr>
          <w:rFonts w:ascii="仿宋" w:eastAsia="仿宋" w:hAnsi="仿宋" w:hint="eastAsia"/>
          <w:sz w:val="32"/>
          <w:szCs w:val="32"/>
        </w:rPr>
        <w:t>相关的业务；</w:t>
      </w:r>
    </w:p>
    <w:p w:rsidR="0063699E" w:rsidRPr="009412F0" w:rsidRDefault="0063699E" w:rsidP="0063699E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55F0B">
        <w:rPr>
          <w:rFonts w:ascii="仿宋" w:eastAsia="仿宋" w:hAnsi="仿宋" w:hint="eastAsia"/>
          <w:sz w:val="32"/>
          <w:szCs w:val="32"/>
        </w:rPr>
        <w:t>（二）注册资本、</w:t>
      </w:r>
      <w:r>
        <w:rPr>
          <w:rFonts w:ascii="仿宋" w:eastAsia="仿宋" w:hAnsi="仿宋" w:hint="eastAsia"/>
          <w:sz w:val="32"/>
          <w:szCs w:val="32"/>
        </w:rPr>
        <w:t>实缴资本均不低于人民币</w:t>
      </w:r>
      <w:r w:rsidRPr="009412F0">
        <w:rPr>
          <w:rFonts w:eastAsia="仿宋"/>
          <w:sz w:val="32"/>
          <w:szCs w:val="32"/>
        </w:rPr>
        <w:t>200</w:t>
      </w:r>
      <w:r w:rsidRPr="009412F0">
        <w:rPr>
          <w:rFonts w:eastAsia="仿宋" w:hAnsi="仿宋"/>
          <w:sz w:val="32"/>
          <w:szCs w:val="32"/>
        </w:rPr>
        <w:t>万元，净资产达到人民币</w:t>
      </w:r>
      <w:r w:rsidRPr="009412F0">
        <w:rPr>
          <w:rFonts w:eastAsia="仿宋"/>
          <w:sz w:val="32"/>
          <w:szCs w:val="32"/>
        </w:rPr>
        <w:t>400</w:t>
      </w:r>
      <w:r w:rsidRPr="009412F0">
        <w:rPr>
          <w:rFonts w:eastAsia="仿宋" w:hAnsi="仿宋"/>
          <w:sz w:val="32"/>
          <w:szCs w:val="32"/>
        </w:rPr>
        <w:t>万元或</w:t>
      </w:r>
      <w:r>
        <w:rPr>
          <w:rFonts w:eastAsia="仿宋" w:hAnsi="仿宋" w:hint="eastAsia"/>
          <w:sz w:val="32"/>
          <w:szCs w:val="32"/>
        </w:rPr>
        <w:t>交易所</w:t>
      </w:r>
      <w:r w:rsidRPr="009412F0">
        <w:rPr>
          <w:rFonts w:eastAsia="仿宋" w:hAnsi="仿宋"/>
          <w:sz w:val="32"/>
          <w:szCs w:val="32"/>
        </w:rPr>
        <w:t>另行</w:t>
      </w:r>
      <w:r>
        <w:rPr>
          <w:rFonts w:eastAsia="仿宋" w:hAnsi="仿宋" w:hint="eastAsia"/>
          <w:sz w:val="32"/>
          <w:szCs w:val="32"/>
        </w:rPr>
        <w:t>公告</w:t>
      </w:r>
      <w:r w:rsidRPr="009412F0">
        <w:rPr>
          <w:rFonts w:eastAsia="仿宋" w:hAnsi="仿宋"/>
          <w:sz w:val="32"/>
          <w:szCs w:val="32"/>
        </w:rPr>
        <w:t>的标准，或有负债低于净资产的</w:t>
      </w:r>
      <w:r w:rsidRPr="009412F0">
        <w:rPr>
          <w:rFonts w:eastAsia="仿宋"/>
          <w:sz w:val="32"/>
          <w:szCs w:val="32"/>
        </w:rPr>
        <w:t>50%</w:t>
      </w:r>
      <w:r w:rsidRPr="009412F0">
        <w:rPr>
          <w:rFonts w:eastAsia="仿宋" w:hAnsi="仿宋"/>
          <w:sz w:val="32"/>
          <w:szCs w:val="32"/>
        </w:rPr>
        <w:t>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（三）有固定且适应业务需要的经营场所和业务设施；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（四）财务状况良好，</w:t>
      </w:r>
      <w:r w:rsidRPr="00374FBF">
        <w:rPr>
          <w:rFonts w:ascii="仿宋" w:eastAsia="仿宋" w:hAnsi="仿宋" w:hint="eastAsia"/>
          <w:sz w:val="32"/>
          <w:szCs w:val="32"/>
        </w:rPr>
        <w:t>不存在对财务状况产生重大不确定影响的其他风险</w:t>
      </w:r>
      <w:r>
        <w:rPr>
          <w:rFonts w:ascii="仿宋" w:eastAsia="仿宋" w:hAnsi="仿宋" w:hint="eastAsia"/>
          <w:sz w:val="32"/>
          <w:szCs w:val="32"/>
        </w:rPr>
        <w:t>，无</w:t>
      </w:r>
      <w:r w:rsidRPr="00374FBF">
        <w:rPr>
          <w:rFonts w:ascii="仿宋" w:eastAsia="仿宋" w:hAnsi="仿宋" w:hint="eastAsia"/>
          <w:sz w:val="32"/>
          <w:szCs w:val="32"/>
        </w:rPr>
        <w:t>较大数额的到期未清偿债务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（五）近两年（成立时间不足的，自成立时间起至今）无重大违法违规记录；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（六）未因涉嫌违法违规正在被有权机关立案调查或者采取强制措施；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（七）承认并遵守交易所的相关业务规则，愿意接受交易所检查；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（八）交易所规定的其他条件。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申请单位、申请单位上级机构或分支机构、子公司</w:t>
      </w:r>
      <w:r>
        <w:rPr>
          <w:rFonts w:ascii="仿宋" w:eastAsia="仿宋" w:hAnsi="仿宋"/>
          <w:sz w:val="32"/>
          <w:szCs w:val="32"/>
        </w:rPr>
        <w:t>在境</w:t>
      </w:r>
      <w:r>
        <w:rPr>
          <w:rFonts w:ascii="仿宋" w:eastAsia="仿宋" w:hAnsi="仿宋"/>
          <w:sz w:val="32"/>
          <w:szCs w:val="32"/>
        </w:rPr>
        <w:lastRenderedPageBreak/>
        <w:t>内外受监管的</w:t>
      </w:r>
      <w:r>
        <w:rPr>
          <w:rFonts w:ascii="仿宋" w:eastAsia="仿宋" w:hAnsi="仿宋" w:hint="eastAsia"/>
          <w:sz w:val="32"/>
          <w:szCs w:val="32"/>
        </w:rPr>
        <w:t>交易场所、</w:t>
      </w:r>
      <w:r>
        <w:rPr>
          <w:rFonts w:ascii="仿宋" w:eastAsia="仿宋" w:hAnsi="仿宋"/>
          <w:sz w:val="32"/>
          <w:szCs w:val="32"/>
        </w:rPr>
        <w:t>清算所</w:t>
      </w:r>
      <w:r>
        <w:rPr>
          <w:rFonts w:ascii="仿宋" w:eastAsia="仿宋" w:hAnsi="仿宋" w:hint="eastAsia"/>
          <w:sz w:val="32"/>
          <w:szCs w:val="32"/>
        </w:rPr>
        <w:t>具有</w:t>
      </w:r>
      <w:r>
        <w:rPr>
          <w:rFonts w:ascii="仿宋" w:eastAsia="仿宋" w:hAnsi="仿宋"/>
          <w:sz w:val="32"/>
          <w:szCs w:val="32"/>
        </w:rPr>
        <w:t>撮合经验的优先考虑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资格，应当向交易所提交以下材料：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A557C9">
        <w:rPr>
          <w:rFonts w:ascii="仿宋" w:eastAsia="仿宋" w:hAnsi="仿宋" w:hint="eastAsia"/>
          <w:sz w:val="32"/>
          <w:szCs w:val="32"/>
        </w:rPr>
        <w:t>《综合业务平台撮合商申请表》</w:t>
      </w:r>
      <w:r>
        <w:rPr>
          <w:rFonts w:ascii="仿宋" w:eastAsia="仿宋" w:hAnsi="仿宋" w:hint="eastAsia"/>
          <w:sz w:val="32"/>
          <w:szCs w:val="32"/>
        </w:rPr>
        <w:t>（附表</w:t>
      </w:r>
      <w:r w:rsidRPr="001A2C4B">
        <w:rPr>
          <w:rFonts w:eastAsia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210CC6">
        <w:rPr>
          <w:rFonts w:ascii="仿宋" w:eastAsia="仿宋" w:hAnsi="仿宋" w:hint="eastAsia"/>
          <w:sz w:val="32"/>
          <w:szCs w:val="32"/>
        </w:rPr>
        <w:t>二）营业执照复印件；</w:t>
      </w:r>
      <w:r w:rsidRPr="00210CC6">
        <w:rPr>
          <w:rFonts w:ascii="仿宋" w:eastAsia="仿宋" w:hAnsi="仿宋"/>
          <w:sz w:val="32"/>
          <w:szCs w:val="32"/>
        </w:rPr>
        <w:tab/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0CC6"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经营场所不动产权属证明</w:t>
      </w:r>
      <w:r w:rsidRPr="00210CC6">
        <w:rPr>
          <w:rFonts w:ascii="仿宋" w:eastAsia="仿宋" w:hAnsi="仿宋" w:hint="eastAsia"/>
          <w:sz w:val="32"/>
          <w:szCs w:val="32"/>
        </w:rPr>
        <w:t>或租赁合同</w:t>
      </w:r>
      <w:r>
        <w:rPr>
          <w:rFonts w:ascii="仿宋" w:eastAsia="仿宋" w:hAnsi="仿宋" w:hint="eastAsia"/>
          <w:sz w:val="32"/>
          <w:szCs w:val="32"/>
        </w:rPr>
        <w:t>复印件，购买业务所需</w:t>
      </w:r>
      <w:r w:rsidRPr="008D553C">
        <w:rPr>
          <w:rFonts w:ascii="仿宋" w:eastAsia="仿宋" w:hAnsi="仿宋" w:hint="eastAsia"/>
          <w:sz w:val="32"/>
          <w:szCs w:val="32"/>
        </w:rPr>
        <w:t>计算机设备</w:t>
      </w:r>
      <w:r>
        <w:rPr>
          <w:rFonts w:ascii="仿宋" w:eastAsia="仿宋" w:hAnsi="仿宋" w:hint="eastAsia"/>
          <w:sz w:val="32"/>
          <w:szCs w:val="32"/>
        </w:rPr>
        <w:t>、互联网</w:t>
      </w:r>
      <w:r w:rsidRPr="008D553C">
        <w:rPr>
          <w:rFonts w:ascii="仿宋" w:eastAsia="仿宋" w:hAnsi="仿宋" w:hint="eastAsia"/>
          <w:sz w:val="32"/>
          <w:szCs w:val="32"/>
        </w:rPr>
        <w:t>信息服务</w:t>
      </w:r>
      <w:r>
        <w:rPr>
          <w:rFonts w:ascii="仿宋" w:eastAsia="仿宋" w:hAnsi="仿宋" w:hint="eastAsia"/>
          <w:sz w:val="32"/>
          <w:szCs w:val="32"/>
        </w:rPr>
        <w:t>的</w:t>
      </w:r>
      <w:r w:rsidRPr="008D553C">
        <w:rPr>
          <w:rFonts w:ascii="仿宋" w:eastAsia="仿宋" w:hAnsi="仿宋" w:hint="eastAsia"/>
          <w:sz w:val="32"/>
          <w:szCs w:val="32"/>
        </w:rPr>
        <w:t>证明材料</w:t>
      </w:r>
      <w:r w:rsidRPr="00210CC6">
        <w:rPr>
          <w:rFonts w:ascii="仿宋" w:eastAsia="仿宋" w:hAnsi="仿宋" w:hint="eastAsia"/>
          <w:sz w:val="32"/>
          <w:szCs w:val="32"/>
        </w:rPr>
        <w:t>；</w:t>
      </w:r>
    </w:p>
    <w:p w:rsidR="0063699E" w:rsidRPr="00255F0B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55F0B"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hint="eastAsia"/>
          <w:sz w:val="32"/>
          <w:szCs w:val="32"/>
        </w:rPr>
        <w:t>经会计师事务所审计的最近年度</w:t>
      </w:r>
      <w:r w:rsidRPr="00255F0B">
        <w:rPr>
          <w:rFonts w:ascii="仿宋" w:eastAsia="仿宋" w:hAnsi="仿宋" w:hint="eastAsia"/>
          <w:sz w:val="32"/>
          <w:szCs w:val="32"/>
        </w:rPr>
        <w:t>的财务报</w:t>
      </w:r>
      <w:r>
        <w:rPr>
          <w:rFonts w:ascii="仿宋" w:eastAsia="仿宋" w:hAnsi="仿宋" w:hint="eastAsia"/>
          <w:sz w:val="32"/>
          <w:szCs w:val="32"/>
        </w:rPr>
        <w:t>告</w:t>
      </w:r>
      <w:r w:rsidRPr="00255F0B">
        <w:rPr>
          <w:rFonts w:ascii="仿宋" w:eastAsia="仿宋" w:hAnsi="仿宋" w:hint="eastAsia"/>
          <w:sz w:val="32"/>
          <w:szCs w:val="32"/>
        </w:rPr>
        <w:t>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（五）近两年（成立时间不足的，自成立时间起至今）无重大违法违规记录承诺书；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0CC6">
        <w:rPr>
          <w:rFonts w:ascii="仿宋" w:eastAsia="仿宋" w:hAnsi="仿宋" w:hint="eastAsia"/>
          <w:sz w:val="32"/>
          <w:szCs w:val="32"/>
        </w:rPr>
        <w:t>（六）中国人民银行征信中心或国家公共信用信息中心出具的信用报告；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（七）申请单位上级主管部门或股东（大）会、董事会等权力机构出具的同意申请的</w:t>
      </w:r>
      <w:r>
        <w:rPr>
          <w:rFonts w:ascii="仿宋" w:eastAsia="仿宋" w:hAnsi="仿宋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文件；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0CC6">
        <w:rPr>
          <w:rFonts w:ascii="仿宋" w:eastAsia="仿宋" w:hAnsi="仿宋" w:hint="eastAsia"/>
          <w:sz w:val="32"/>
          <w:szCs w:val="32"/>
        </w:rPr>
        <w:t>（八）</w:t>
      </w:r>
      <w:r>
        <w:rPr>
          <w:rFonts w:ascii="仿宋" w:eastAsia="仿宋" w:hAnsi="仿宋" w:hint="eastAsia"/>
          <w:sz w:val="32"/>
          <w:szCs w:val="32"/>
        </w:rPr>
        <w:t>公司</w:t>
      </w:r>
      <w:r w:rsidRPr="00210CC6">
        <w:rPr>
          <w:rFonts w:ascii="仿宋" w:eastAsia="仿宋" w:hAnsi="仿宋" w:hint="eastAsia"/>
          <w:sz w:val="32"/>
          <w:szCs w:val="32"/>
        </w:rPr>
        <w:t>章程、内部控制制度、风险管理制度；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（九）法定代表人身份证明材料；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0CC6">
        <w:rPr>
          <w:rFonts w:ascii="仿宋" w:eastAsia="仿宋" w:hAnsi="仿宋" w:hint="eastAsia"/>
          <w:sz w:val="32"/>
          <w:szCs w:val="32"/>
        </w:rPr>
        <w:t>（十）撮合业务负责人</w:t>
      </w:r>
      <w:r>
        <w:rPr>
          <w:rFonts w:ascii="仿宋" w:eastAsia="仿宋" w:hAnsi="仿宋" w:hint="eastAsia"/>
          <w:sz w:val="32"/>
          <w:szCs w:val="32"/>
        </w:rPr>
        <w:t>、授权在平台开展业务的撮合人员</w:t>
      </w:r>
      <w:r w:rsidRPr="00210CC6">
        <w:rPr>
          <w:rFonts w:ascii="仿宋" w:eastAsia="仿宋" w:hAnsi="仿宋" w:hint="eastAsia"/>
          <w:sz w:val="32"/>
          <w:szCs w:val="32"/>
        </w:rPr>
        <w:t>劳动关系证明材料及个人</w:t>
      </w:r>
      <w:r>
        <w:rPr>
          <w:rFonts w:ascii="仿宋" w:eastAsia="仿宋" w:hAnsi="仿宋" w:hint="eastAsia"/>
          <w:sz w:val="32"/>
          <w:szCs w:val="32"/>
        </w:rPr>
        <w:t>履历</w:t>
      </w:r>
      <w:r w:rsidRPr="00210CC6">
        <w:rPr>
          <w:rFonts w:ascii="仿宋" w:eastAsia="仿宋" w:hAnsi="仿宋" w:hint="eastAsia"/>
          <w:sz w:val="32"/>
          <w:szCs w:val="32"/>
        </w:rPr>
        <w:t>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0CC6">
        <w:rPr>
          <w:rFonts w:ascii="仿宋" w:eastAsia="仿宋" w:hAnsi="仿宋" w:hint="eastAsia"/>
          <w:sz w:val="32"/>
          <w:szCs w:val="32"/>
        </w:rPr>
        <w:t>（十一）撮合业务开展计划</w:t>
      </w:r>
      <w:r>
        <w:rPr>
          <w:rFonts w:ascii="仿宋" w:eastAsia="仿宋" w:hAnsi="仿宋" w:hint="eastAsia"/>
          <w:sz w:val="32"/>
          <w:szCs w:val="32"/>
        </w:rPr>
        <w:t>、关联企业名单</w:t>
      </w:r>
      <w:r w:rsidRPr="00210CC6">
        <w:rPr>
          <w:rFonts w:ascii="仿宋" w:eastAsia="仿宋" w:hAnsi="仿宋" w:hint="eastAsia"/>
          <w:sz w:val="32"/>
          <w:szCs w:val="32"/>
        </w:rPr>
        <w:t>；</w:t>
      </w:r>
    </w:p>
    <w:p w:rsidR="0063699E" w:rsidRPr="00607939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07939">
        <w:rPr>
          <w:rFonts w:ascii="仿宋" w:eastAsia="仿宋" w:hAnsi="仿宋" w:hint="eastAsia"/>
          <w:sz w:val="32"/>
          <w:szCs w:val="32"/>
        </w:rPr>
        <w:t>（十二）</w:t>
      </w:r>
      <w:r>
        <w:rPr>
          <w:rFonts w:ascii="仿宋" w:eastAsia="仿宋" w:hAnsi="仿宋" w:hint="eastAsia"/>
          <w:sz w:val="32"/>
          <w:szCs w:val="32"/>
        </w:rPr>
        <w:t>交易所规定的其他材料。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如申请单位、申请单位上级机构或分支机构、子公司</w:t>
      </w:r>
      <w:r>
        <w:rPr>
          <w:rFonts w:ascii="仿宋" w:eastAsia="仿宋" w:hAnsi="仿宋"/>
          <w:sz w:val="32"/>
          <w:szCs w:val="32"/>
        </w:rPr>
        <w:t>在境内外受监管的</w:t>
      </w:r>
      <w:r>
        <w:rPr>
          <w:rFonts w:ascii="仿宋" w:eastAsia="仿宋" w:hAnsi="仿宋" w:hint="eastAsia"/>
          <w:sz w:val="32"/>
          <w:szCs w:val="32"/>
        </w:rPr>
        <w:t>交易场所、</w:t>
      </w:r>
      <w:r>
        <w:rPr>
          <w:rFonts w:ascii="仿宋" w:eastAsia="仿宋" w:hAnsi="仿宋"/>
          <w:sz w:val="32"/>
          <w:szCs w:val="32"/>
        </w:rPr>
        <w:t>清算所开展过相关</w:t>
      </w:r>
      <w:r>
        <w:rPr>
          <w:rFonts w:ascii="仿宋" w:eastAsia="仿宋" w:hAnsi="仿宋" w:hint="eastAsia"/>
          <w:sz w:val="32"/>
          <w:szCs w:val="32"/>
        </w:rPr>
        <w:t>撮合业务的，还应提供有关业绩</w:t>
      </w:r>
      <w:r>
        <w:rPr>
          <w:rFonts w:ascii="仿宋" w:eastAsia="仿宋" w:hAnsi="仿宋"/>
          <w:sz w:val="32"/>
          <w:szCs w:val="32"/>
        </w:rPr>
        <w:t>说明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上述材料经申请单位法定代表人签章并加盖公章后，以书面形式提交。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交易所受理申请后，</w:t>
      </w:r>
      <w:r w:rsidRPr="0089038E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有关</w:t>
      </w:r>
      <w:r w:rsidRPr="0089038E">
        <w:rPr>
          <w:rFonts w:ascii="仿宋" w:eastAsia="仿宋" w:hAnsi="仿宋" w:hint="eastAsia"/>
          <w:sz w:val="32"/>
          <w:szCs w:val="32"/>
        </w:rPr>
        <w:t>材料进行调查与评估，根据评估结果择优</w:t>
      </w:r>
      <w:r>
        <w:rPr>
          <w:rFonts w:ascii="仿宋" w:eastAsia="仿宋" w:hAnsi="仿宋" w:hint="eastAsia"/>
          <w:sz w:val="32"/>
          <w:szCs w:val="32"/>
        </w:rPr>
        <w:t>确定撮合商，并签订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协议，</w:t>
      </w:r>
      <w:r w:rsidRPr="0089038E">
        <w:rPr>
          <w:rFonts w:ascii="仿宋" w:eastAsia="仿宋" w:hAnsi="仿宋" w:hint="eastAsia"/>
          <w:sz w:val="32"/>
          <w:szCs w:val="32"/>
        </w:rPr>
        <w:t>指导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 w:rsidRPr="0089038E"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约定</w:t>
      </w:r>
      <w:r w:rsidRPr="0089038E">
        <w:rPr>
          <w:rFonts w:ascii="仿宋" w:eastAsia="仿宋" w:hAnsi="仿宋"/>
          <w:sz w:val="32"/>
          <w:szCs w:val="32"/>
        </w:rPr>
        <w:t>的</w:t>
      </w:r>
      <w:r w:rsidRPr="0089038E">
        <w:rPr>
          <w:rFonts w:ascii="仿宋" w:eastAsia="仿宋" w:hAnsi="仿宋" w:hint="eastAsia"/>
          <w:sz w:val="32"/>
          <w:szCs w:val="32"/>
        </w:rPr>
        <w:t>时间内办理开户手续</w:t>
      </w:r>
      <w:r w:rsidRPr="00B01608">
        <w:rPr>
          <w:rFonts w:ascii="仿宋" w:eastAsia="仿宋" w:hAnsi="仿宋" w:hint="eastAsia"/>
          <w:sz w:val="32"/>
          <w:szCs w:val="32"/>
        </w:rPr>
        <w:t>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要求变更撮合品种的，应填写《</w:t>
      </w:r>
      <w:r w:rsidRPr="00A621DD">
        <w:rPr>
          <w:rFonts w:ascii="仿宋" w:eastAsia="仿宋" w:hAnsi="仿宋" w:hint="eastAsia"/>
          <w:sz w:val="32"/>
          <w:szCs w:val="32"/>
        </w:rPr>
        <w:t>综合业务平台撮合商变更品种</w:t>
      </w:r>
      <w:r>
        <w:rPr>
          <w:rFonts w:ascii="仿宋" w:eastAsia="仿宋" w:hAnsi="仿宋" w:hint="eastAsia"/>
          <w:sz w:val="32"/>
          <w:szCs w:val="32"/>
        </w:rPr>
        <w:t>申请</w:t>
      </w:r>
      <w:r w:rsidRPr="00A621DD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》（附表</w:t>
      </w:r>
      <w:r w:rsidRPr="001A2C4B">
        <w:rPr>
          <w:rFonts w:eastAsia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）并提交申请，交易所调</w:t>
      </w:r>
      <w:r w:rsidRPr="0089038E">
        <w:rPr>
          <w:rFonts w:ascii="仿宋" w:eastAsia="仿宋" w:hAnsi="仿宋" w:hint="eastAsia"/>
          <w:sz w:val="32"/>
          <w:szCs w:val="32"/>
        </w:rPr>
        <w:t>查与评估</w:t>
      </w:r>
      <w:r>
        <w:rPr>
          <w:rFonts w:ascii="仿宋" w:eastAsia="仿宋" w:hAnsi="仿宋" w:hint="eastAsia"/>
          <w:sz w:val="32"/>
          <w:szCs w:val="32"/>
        </w:rPr>
        <w:t>后，根据评估结果决定是否同意变更</w:t>
      </w:r>
      <w:r w:rsidRPr="0037382D">
        <w:rPr>
          <w:rFonts w:ascii="仿宋" w:eastAsia="仿宋" w:hAnsi="仿宋" w:hint="eastAsia"/>
          <w:sz w:val="32"/>
          <w:szCs w:val="32"/>
        </w:rPr>
        <w:t>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撮合商出现</w:t>
      </w:r>
      <w:proofErr w:type="gramEnd"/>
      <w:r>
        <w:rPr>
          <w:rFonts w:ascii="仿宋" w:eastAsia="仿宋" w:hAnsi="仿宋" w:hint="eastAsia"/>
          <w:sz w:val="32"/>
          <w:szCs w:val="32"/>
        </w:rPr>
        <w:t>下列情形之一的，交易所有权视情况暂停撮合业务或取消撮合资格：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0CC6">
        <w:rPr>
          <w:rFonts w:ascii="仿宋" w:eastAsia="仿宋" w:hAnsi="仿宋" w:hint="eastAsia"/>
          <w:sz w:val="32"/>
          <w:szCs w:val="32"/>
        </w:rPr>
        <w:t>（一）被收购、</w:t>
      </w:r>
      <w:r>
        <w:rPr>
          <w:rFonts w:ascii="仿宋" w:eastAsia="仿宋" w:hAnsi="仿宋" w:hint="eastAsia"/>
          <w:sz w:val="32"/>
          <w:szCs w:val="32"/>
        </w:rPr>
        <w:t>合并</w:t>
      </w:r>
      <w:r w:rsidRPr="00210CC6">
        <w:rPr>
          <w:rFonts w:ascii="仿宋" w:eastAsia="仿宋" w:hAnsi="仿宋" w:hint="eastAsia"/>
          <w:sz w:val="32"/>
          <w:szCs w:val="32"/>
        </w:rPr>
        <w:t>、撤销、解散或者被宣告破产；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（二）不再符合本办法规定或交易所另行公告的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资格和条件；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0CC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210CC6">
        <w:rPr>
          <w:rFonts w:ascii="仿宋" w:eastAsia="仿宋" w:hAnsi="仿宋" w:hint="eastAsia"/>
          <w:sz w:val="32"/>
          <w:szCs w:val="32"/>
        </w:rPr>
        <w:t>）未按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 w:rsidRPr="00210CC6">
        <w:rPr>
          <w:rFonts w:ascii="仿宋" w:eastAsia="仿宋" w:hAnsi="仿宋" w:hint="eastAsia"/>
          <w:sz w:val="32"/>
          <w:szCs w:val="32"/>
        </w:rPr>
        <w:t>协议约定履行义务；</w:t>
      </w:r>
    </w:p>
    <w:p w:rsidR="0063699E" w:rsidRPr="00892870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92870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 w:rsidRPr="00892870">
        <w:rPr>
          <w:rFonts w:ascii="仿宋" w:eastAsia="仿宋" w:hAnsi="仿宋" w:hint="eastAsia"/>
          <w:sz w:val="32"/>
          <w:szCs w:val="32"/>
        </w:rPr>
        <w:t>）拒绝</w:t>
      </w:r>
      <w:r>
        <w:rPr>
          <w:rFonts w:ascii="仿宋" w:eastAsia="仿宋" w:hAnsi="仿宋" w:hint="eastAsia"/>
          <w:sz w:val="32"/>
          <w:szCs w:val="32"/>
        </w:rPr>
        <w:t>接受交易所</w:t>
      </w:r>
      <w:r w:rsidRPr="00892870">
        <w:rPr>
          <w:rFonts w:ascii="仿宋" w:eastAsia="仿宋" w:hAnsi="仿宋" w:hint="eastAsia"/>
          <w:sz w:val="32"/>
          <w:szCs w:val="32"/>
        </w:rPr>
        <w:t>开展</w:t>
      </w:r>
      <w:r>
        <w:rPr>
          <w:rFonts w:ascii="仿宋" w:eastAsia="仿宋" w:hAnsi="仿宋" w:hint="eastAsia"/>
          <w:sz w:val="32"/>
          <w:szCs w:val="32"/>
        </w:rPr>
        <w:t>的</w:t>
      </w:r>
      <w:r w:rsidRPr="00892870">
        <w:rPr>
          <w:rFonts w:ascii="仿宋" w:eastAsia="仿宋" w:hAnsi="仿宋" w:hint="eastAsia"/>
          <w:sz w:val="32"/>
          <w:szCs w:val="32"/>
        </w:rPr>
        <w:t>检查；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F33AD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五</w:t>
      </w:r>
      <w:r w:rsidRPr="009F33AD">
        <w:rPr>
          <w:rFonts w:ascii="仿宋" w:eastAsia="仿宋" w:hAnsi="仿宋" w:hint="eastAsia"/>
          <w:sz w:val="32"/>
          <w:szCs w:val="32"/>
        </w:rPr>
        <w:t>）未及时督促客户确认交易并引发纠纷；</w:t>
      </w:r>
    </w:p>
    <w:p w:rsidR="0063699E" w:rsidRPr="00210CC6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0CC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六</w:t>
      </w:r>
      <w:r w:rsidRPr="00210CC6">
        <w:rPr>
          <w:rFonts w:ascii="仿宋" w:eastAsia="仿宋" w:hAnsi="仿宋" w:hint="eastAsia"/>
          <w:sz w:val="32"/>
          <w:szCs w:val="32"/>
        </w:rPr>
        <w:t>）被有权机关立案调查或者采取强制措施；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（七）因法律法规、监管政策或平台规则调整需要暂停撮合业务；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（八）交易所认定的其他情形。</w:t>
      </w:r>
    </w:p>
    <w:p w:rsidR="0063699E" w:rsidRPr="00F147BD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 w:rsidRPr="009A0088">
        <w:rPr>
          <w:rFonts w:ascii="仿宋" w:eastAsia="仿宋" w:hAnsi="仿宋" w:hint="eastAsia"/>
          <w:sz w:val="32"/>
          <w:szCs w:val="32"/>
        </w:rPr>
        <w:t>出现</w:t>
      </w:r>
      <w:r>
        <w:rPr>
          <w:rFonts w:ascii="仿宋" w:eastAsia="仿宋" w:hAnsi="仿宋" w:hint="eastAsia"/>
          <w:sz w:val="32"/>
          <w:szCs w:val="32"/>
        </w:rPr>
        <w:t>前款规定</w:t>
      </w:r>
      <w:r w:rsidRPr="009A0088">
        <w:rPr>
          <w:rFonts w:ascii="仿宋" w:eastAsia="仿宋" w:hAnsi="仿宋" w:hint="eastAsia"/>
          <w:sz w:val="32"/>
          <w:szCs w:val="32"/>
        </w:rPr>
        <w:t>情形的，</w:t>
      </w:r>
      <w:r>
        <w:rPr>
          <w:rFonts w:ascii="仿宋" w:eastAsia="仿宋" w:hAnsi="仿宋" w:hint="eastAsia"/>
          <w:sz w:val="32"/>
          <w:szCs w:val="32"/>
        </w:rPr>
        <w:t>自交易所</w:t>
      </w:r>
      <w:r w:rsidRPr="009A0088">
        <w:rPr>
          <w:rFonts w:ascii="仿宋" w:eastAsia="仿宋" w:hAnsi="仿宋" w:hint="eastAsia"/>
          <w:sz w:val="32"/>
          <w:szCs w:val="32"/>
        </w:rPr>
        <w:t>公告发布</w:t>
      </w:r>
      <w:r>
        <w:rPr>
          <w:rFonts w:ascii="仿宋" w:eastAsia="仿宋" w:hAnsi="仿宋" w:hint="eastAsia"/>
          <w:sz w:val="32"/>
          <w:szCs w:val="32"/>
        </w:rPr>
        <w:t>之日起或公告确定的时间起</w:t>
      </w:r>
      <w:r w:rsidRPr="009A0088">
        <w:rPr>
          <w:rFonts w:ascii="仿宋" w:eastAsia="仿宋" w:hAnsi="仿宋" w:hint="eastAsia"/>
          <w:sz w:val="32"/>
          <w:szCs w:val="32"/>
        </w:rPr>
        <w:t>暂停</w:t>
      </w:r>
      <w:r>
        <w:rPr>
          <w:rFonts w:ascii="仿宋" w:eastAsia="仿宋" w:hAnsi="仿宋" w:hint="eastAsia"/>
          <w:sz w:val="32"/>
          <w:szCs w:val="32"/>
        </w:rPr>
        <w:t>撮合业务或取消撮合资格。暂停撮合业务</w:t>
      </w:r>
      <w:r>
        <w:rPr>
          <w:rFonts w:ascii="仿宋" w:eastAsia="仿宋" w:hAnsi="仿宋" w:hint="eastAsia"/>
          <w:sz w:val="32"/>
          <w:szCs w:val="32"/>
        </w:rPr>
        <w:lastRenderedPageBreak/>
        <w:t>的期限以具体公告为准，期限届满前，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撮合商符合</w:t>
      </w:r>
      <w:proofErr w:type="gramEnd"/>
      <w:r>
        <w:rPr>
          <w:rFonts w:ascii="仿宋" w:eastAsia="仿宋" w:hAnsi="仿宋" w:hint="eastAsia"/>
          <w:sz w:val="32"/>
          <w:szCs w:val="32"/>
        </w:rPr>
        <w:t>交易所规定的条件的，可以申请恢复撮合业务。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申请终止撮合资格的，应至少提前</w:t>
      </w:r>
      <w:r w:rsidRPr="001A2C4B">
        <w:rPr>
          <w:rFonts w:eastAsia="仿宋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向交易所提交书面材料，并按相关要求办理手续。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撮合商出现</w:t>
      </w:r>
      <w:proofErr w:type="gramEnd"/>
      <w:r>
        <w:rPr>
          <w:rFonts w:ascii="仿宋" w:eastAsia="仿宋" w:hAnsi="仿宋" w:hint="eastAsia"/>
          <w:sz w:val="32"/>
          <w:szCs w:val="32"/>
        </w:rPr>
        <w:t>下列情形之一的，应当自发生之日起</w:t>
      </w:r>
      <w:r w:rsidRPr="001A2C4B">
        <w:rPr>
          <w:rFonts w:eastAsia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个工作日内向交易所提交书面报告：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（一）营业执照登记事项发生变更；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（二）公司</w:t>
      </w:r>
      <w:r w:rsidRPr="00210CC6">
        <w:rPr>
          <w:rFonts w:ascii="仿宋" w:eastAsia="仿宋" w:hAnsi="仿宋" w:hint="eastAsia"/>
          <w:sz w:val="32"/>
          <w:szCs w:val="32"/>
        </w:rPr>
        <w:t>章程、内部控制制度、风险管理制度</w:t>
      </w:r>
      <w:r>
        <w:rPr>
          <w:rFonts w:ascii="仿宋" w:eastAsia="仿宋" w:hAnsi="仿宋" w:hint="eastAsia"/>
          <w:sz w:val="32"/>
          <w:szCs w:val="32"/>
        </w:rPr>
        <w:t>、撮合业务开展计划发生变更；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（三）控股股东、</w:t>
      </w:r>
      <w:r>
        <w:rPr>
          <w:rFonts w:ascii="仿宋" w:eastAsia="仿宋" w:hAnsi="仿宋"/>
          <w:sz w:val="32"/>
          <w:szCs w:val="32"/>
        </w:rPr>
        <w:t>实际控制人</w:t>
      </w:r>
      <w:r>
        <w:rPr>
          <w:rFonts w:ascii="仿宋" w:eastAsia="仿宋" w:hAnsi="仿宋" w:hint="eastAsia"/>
          <w:sz w:val="32"/>
          <w:szCs w:val="32"/>
        </w:rPr>
        <w:t>、主管部门或关联企业发生变动；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（四）高级管理人员、</w:t>
      </w:r>
      <w:r w:rsidRPr="00210CC6">
        <w:rPr>
          <w:rFonts w:ascii="仿宋" w:eastAsia="仿宋" w:hAnsi="仿宋" w:hint="eastAsia"/>
          <w:sz w:val="32"/>
          <w:szCs w:val="32"/>
        </w:rPr>
        <w:t>撮合业务负责人</w:t>
      </w:r>
      <w:r>
        <w:rPr>
          <w:rFonts w:ascii="仿宋" w:eastAsia="仿宋" w:hAnsi="仿宋" w:hint="eastAsia"/>
          <w:sz w:val="32"/>
          <w:szCs w:val="32"/>
        </w:rPr>
        <w:t>、授权在平台开展业务的撮合人员发生变动；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（五）上级主管部门或股东（大）会、董事会等权力机构做出与撮合业务相关的重大决议；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（六）被有权机关立案调查或者采取强制措施；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（七）发生影响或者可能影响经营管理、财务状况、</w:t>
      </w:r>
      <w:r>
        <w:rPr>
          <w:rFonts w:ascii="仿宋" w:eastAsia="仿宋" w:hAnsi="仿宋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安全的重大事件；</w:t>
      </w:r>
    </w:p>
    <w:p w:rsidR="0063699E" w:rsidRDefault="0063699E" w:rsidP="0063699E">
      <w:pPr>
        <w:pStyle w:val="2"/>
        <w:tabs>
          <w:tab w:val="left" w:pos="7471"/>
        </w:tabs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（八）交易所规定的其他情形。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89038E"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有下列行为</w:t>
      </w:r>
      <w:r w:rsidRPr="00AB31F8">
        <w:rPr>
          <w:rFonts w:ascii="仿宋" w:eastAsia="仿宋" w:hAnsi="仿宋" w:hint="eastAsia"/>
          <w:sz w:val="32"/>
          <w:szCs w:val="32"/>
        </w:rPr>
        <w:t>的，</w:t>
      </w:r>
      <w:r>
        <w:rPr>
          <w:rFonts w:ascii="仿宋" w:eastAsia="仿宋" w:hAnsi="仿宋" w:hint="eastAsia"/>
          <w:sz w:val="32"/>
          <w:szCs w:val="32"/>
        </w:rPr>
        <w:t>交易所视情节轻重，有权给予通报批评、警告、公开谴责、取消资格等监管措施：</w:t>
      </w:r>
    </w:p>
    <w:p w:rsidR="0063699E" w:rsidRPr="009A0088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 w:rsidRPr="009A0088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填报虚假交易意向</w:t>
      </w:r>
      <w:r w:rsidRPr="009A0088">
        <w:rPr>
          <w:rFonts w:ascii="仿宋" w:eastAsia="仿宋" w:hAnsi="仿宋" w:hint="eastAsia"/>
          <w:sz w:val="32"/>
          <w:szCs w:val="32"/>
        </w:rPr>
        <w:t>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 w:rsidRPr="009A0088">
        <w:rPr>
          <w:rFonts w:ascii="仿宋" w:eastAsia="仿宋" w:hAnsi="仿宋" w:hint="eastAsia"/>
          <w:sz w:val="32"/>
          <w:szCs w:val="32"/>
        </w:rPr>
        <w:lastRenderedPageBreak/>
        <w:t>（二）</w:t>
      </w:r>
      <w:r>
        <w:rPr>
          <w:rFonts w:ascii="仿宋" w:eastAsia="仿宋" w:hAnsi="仿宋" w:hint="eastAsia"/>
          <w:sz w:val="32"/>
          <w:szCs w:val="32"/>
        </w:rPr>
        <w:t>扰乱平台交易秩序，</w:t>
      </w:r>
      <w:r w:rsidRPr="009A0088">
        <w:rPr>
          <w:rFonts w:ascii="仿宋" w:eastAsia="仿宋" w:hAnsi="仿宋" w:hint="eastAsia"/>
          <w:sz w:val="32"/>
          <w:szCs w:val="32"/>
        </w:rPr>
        <w:t>牟</w:t>
      </w:r>
      <w:r>
        <w:rPr>
          <w:rFonts w:ascii="仿宋" w:eastAsia="仿宋" w:hAnsi="仿宋" w:hint="eastAsia"/>
          <w:sz w:val="32"/>
          <w:szCs w:val="32"/>
        </w:rPr>
        <w:t>取</w:t>
      </w:r>
      <w:r w:rsidRPr="009A0088">
        <w:rPr>
          <w:rFonts w:ascii="仿宋" w:eastAsia="仿宋" w:hAnsi="仿宋" w:hint="eastAsia"/>
          <w:sz w:val="32"/>
          <w:szCs w:val="32"/>
        </w:rPr>
        <w:t>不当利益；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（三）为客户开展平台业务提供担保或融资；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hint="eastAsia"/>
          <w:kern w:val="0"/>
          <w:sz w:val="32"/>
          <w:szCs w:val="32"/>
        </w:rPr>
        <w:t>不当言行对交易所、平台声誉造成负面影响；</w:t>
      </w:r>
    </w:p>
    <w:p w:rsidR="0063699E" w:rsidRPr="0019383B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（五）泄露交易所、客户的商业秘密；</w:t>
      </w:r>
    </w:p>
    <w:p w:rsidR="0063699E" w:rsidRDefault="0063699E" w:rsidP="0063699E">
      <w:pPr>
        <w:pStyle w:val="2"/>
        <w:tabs>
          <w:tab w:val="left" w:pos="5877"/>
        </w:tabs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（六）交易所认定的其他行为。</w:t>
      </w:r>
    </w:p>
    <w:p w:rsidR="0063699E" w:rsidRDefault="0063699E" w:rsidP="0063699E">
      <w:pPr>
        <w:pStyle w:val="2"/>
        <w:tabs>
          <w:tab w:val="left" w:pos="5877"/>
        </w:tabs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上述行为</w:t>
      </w:r>
      <w:r>
        <w:rPr>
          <w:rFonts w:ascii="仿宋" w:eastAsia="仿宋" w:hAnsi="仿宋"/>
          <w:sz w:val="32"/>
          <w:szCs w:val="32"/>
        </w:rPr>
        <w:t>涉嫌违法违规的</w:t>
      </w:r>
      <w:r>
        <w:rPr>
          <w:rFonts w:ascii="仿宋" w:eastAsia="仿宋" w:hAnsi="仿宋" w:hint="eastAsia"/>
          <w:sz w:val="32"/>
          <w:szCs w:val="32"/>
        </w:rPr>
        <w:t>，交易</w:t>
      </w:r>
      <w:r>
        <w:rPr>
          <w:rFonts w:ascii="仿宋" w:eastAsia="仿宋" w:hAnsi="仿宋"/>
          <w:sz w:val="32"/>
          <w:szCs w:val="32"/>
        </w:rPr>
        <w:t>所依法移交有权机关</w:t>
      </w:r>
      <w:r>
        <w:rPr>
          <w:rFonts w:ascii="仿宋" w:eastAsia="仿宋" w:hAnsi="仿宋" w:hint="eastAsia"/>
          <w:sz w:val="32"/>
          <w:szCs w:val="32"/>
        </w:rPr>
        <w:t>处理。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交易所根据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协议对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进行检查时，可以采取以下方式：</w:t>
      </w:r>
    </w:p>
    <w:p w:rsidR="0063699E" w:rsidRDefault="0063699E" w:rsidP="0063699E">
      <w:pPr>
        <w:pStyle w:val="2"/>
        <w:tabs>
          <w:tab w:val="left" w:pos="5877"/>
        </w:tabs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（一）查阅、复制撮合业务信息、文件和资料；</w:t>
      </w:r>
    </w:p>
    <w:p w:rsidR="0063699E" w:rsidRDefault="0063699E" w:rsidP="0063699E">
      <w:pPr>
        <w:pStyle w:val="2"/>
        <w:tabs>
          <w:tab w:val="left" w:pos="5877"/>
        </w:tabs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（二）要求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提供证明自身经营情况的材料；</w:t>
      </w:r>
    </w:p>
    <w:p w:rsidR="0063699E" w:rsidRDefault="0063699E" w:rsidP="0063699E">
      <w:pPr>
        <w:pStyle w:val="2"/>
        <w:tabs>
          <w:tab w:val="left" w:pos="5877"/>
        </w:tabs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（三）要求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提供书面说明材料；</w:t>
      </w:r>
    </w:p>
    <w:p w:rsidR="0063699E" w:rsidRDefault="0063699E" w:rsidP="0063699E">
      <w:pPr>
        <w:pStyle w:val="2"/>
        <w:tabs>
          <w:tab w:val="left" w:pos="5877"/>
        </w:tabs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（四）指派交易所工作人员进行现场检查。</w:t>
      </w:r>
    </w:p>
    <w:p w:rsidR="0063699E" w:rsidRDefault="0063699E" w:rsidP="0063699E">
      <w:pPr>
        <w:spacing w:before="120" w:afterLines="50" w:after="156" w:line="360" w:lineRule="auto"/>
        <w:jc w:val="center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第三章 人工撮合的开展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</w:t>
      </w:r>
      <w:r>
        <w:rPr>
          <w:rFonts w:ascii="仿宋" w:eastAsia="仿宋" w:hAnsi="仿宋"/>
          <w:sz w:val="32"/>
          <w:szCs w:val="32"/>
        </w:rPr>
        <w:t>人工撮合前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/>
          <w:sz w:val="32"/>
          <w:szCs w:val="32"/>
        </w:rPr>
        <w:t>应充分准备，</w:t>
      </w:r>
      <w:r>
        <w:rPr>
          <w:rFonts w:ascii="仿宋" w:eastAsia="仿宋" w:hAnsi="仿宋" w:hint="eastAsia"/>
          <w:sz w:val="32"/>
          <w:szCs w:val="32"/>
        </w:rPr>
        <w:t>符合下列要求：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（一）妥善管理账户密码和电子证书，确保操作与登录环境安全可靠，维持通讯服务正常运行，对登录信息、操作记录、发出的数据及其产生的其他结果承担相应责任；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（二）确保撮合人员获得充分培训与明确授权，具备所需的知识和技能，知悉本办法和有关法律法规，理解应承担的责任，达到准确执行各项制度的条件；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（三）加强职业道德培训，要求撮合人员不得隐瞒风险，严禁进行虚假或误导性陈述。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开展人工撮合时，</w:t>
      </w: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应按照下列要求进行规范操作：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（一）及时与客户签订</w:t>
      </w:r>
      <w:r w:rsidRPr="009A0088">
        <w:rPr>
          <w:rFonts w:ascii="仿宋" w:eastAsia="仿宋" w:hAnsi="仿宋" w:hint="eastAsia"/>
          <w:sz w:val="32"/>
          <w:szCs w:val="32"/>
        </w:rPr>
        <w:t>载明</w:t>
      </w:r>
      <w:r>
        <w:rPr>
          <w:rFonts w:ascii="仿宋" w:eastAsia="仿宋" w:hAnsi="仿宋" w:hint="eastAsia"/>
          <w:sz w:val="32"/>
          <w:szCs w:val="32"/>
        </w:rPr>
        <w:t>交易</w:t>
      </w:r>
      <w:r w:rsidRPr="009A0088">
        <w:rPr>
          <w:rFonts w:ascii="仿宋" w:eastAsia="仿宋" w:hAnsi="仿宋" w:hint="eastAsia"/>
          <w:sz w:val="32"/>
          <w:szCs w:val="32"/>
        </w:rPr>
        <w:t>所要求事项的</w:t>
      </w:r>
      <w:r>
        <w:rPr>
          <w:rFonts w:ascii="仿宋" w:eastAsia="仿宋" w:hAnsi="仿宋" w:hint="eastAsia"/>
          <w:sz w:val="32"/>
          <w:szCs w:val="32"/>
        </w:rPr>
        <w:t>服务协议、风险提示书，提醒客户注意交易所要求载明的事项，取得客户知悉载明事项的确认书，相关材料由双方妥善保管；</w:t>
      </w:r>
    </w:p>
    <w:p w:rsidR="0063699E" w:rsidRDefault="0063699E" w:rsidP="006369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（二）按有利于客户的原则，诚实信用地提供服务，若存在利益冲突事项，应真实、准确、完整、及时地告知</w:t>
      </w:r>
      <w:r>
        <w:rPr>
          <w:rFonts w:ascii="仿宋" w:eastAsia="仿宋" w:hAnsi="仿宋"/>
          <w:sz w:val="32"/>
          <w:szCs w:val="32"/>
        </w:rPr>
        <w:t>客户</w:t>
      </w:r>
      <w:r>
        <w:rPr>
          <w:rFonts w:ascii="仿宋" w:eastAsia="仿宋" w:hAnsi="仿宋" w:hint="eastAsia"/>
          <w:sz w:val="32"/>
          <w:szCs w:val="32"/>
        </w:rPr>
        <w:t>事项内容并取得客户认可；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（三）应由撮合人员在平台填报交易信息，并采取措施确保填报的交易信息准确无误；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（四）撮合人员将</w:t>
      </w:r>
      <w:r>
        <w:rPr>
          <w:rFonts w:ascii="仿宋" w:eastAsia="仿宋" w:hAnsi="仿宋"/>
          <w:sz w:val="32"/>
          <w:szCs w:val="32"/>
        </w:rPr>
        <w:t>填报完成的交易信息</w:t>
      </w:r>
      <w:r>
        <w:rPr>
          <w:rFonts w:ascii="仿宋" w:eastAsia="仿宋" w:hAnsi="仿宋" w:hint="eastAsia"/>
          <w:sz w:val="32"/>
          <w:szCs w:val="32"/>
        </w:rPr>
        <w:t>发送给客户后，</w:t>
      </w:r>
      <w:r>
        <w:rPr>
          <w:rFonts w:ascii="仿宋" w:eastAsia="仿宋" w:hAnsi="仿宋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及时督促客户确认交易；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 w:rsidRPr="00BB31D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五</w:t>
      </w:r>
      <w:r w:rsidRPr="00BB31D3">
        <w:rPr>
          <w:rFonts w:ascii="仿宋" w:eastAsia="仿宋" w:hAnsi="仿宋" w:hint="eastAsia"/>
          <w:sz w:val="32"/>
          <w:szCs w:val="32"/>
        </w:rPr>
        <w:t>）在等待客户确认交易环节，</w:t>
      </w:r>
      <w:proofErr w:type="gramStart"/>
      <w:r w:rsidRPr="00BB31D3">
        <w:rPr>
          <w:rFonts w:ascii="仿宋" w:eastAsia="仿宋" w:hAnsi="仿宋" w:hint="eastAsia"/>
          <w:sz w:val="32"/>
          <w:szCs w:val="32"/>
        </w:rPr>
        <w:t>撮合商</w:t>
      </w:r>
      <w:proofErr w:type="gramEnd"/>
      <w:r w:rsidRPr="00BB31D3"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按与客户的</w:t>
      </w:r>
      <w:r w:rsidRPr="00BB31D3">
        <w:rPr>
          <w:rFonts w:ascii="仿宋" w:eastAsia="仿宋" w:hAnsi="仿宋" w:hint="eastAsia"/>
          <w:sz w:val="32"/>
          <w:szCs w:val="32"/>
        </w:rPr>
        <w:t>约定</w:t>
      </w:r>
      <w:r>
        <w:rPr>
          <w:rFonts w:ascii="仿宋" w:eastAsia="仿宋" w:hAnsi="仿宋" w:hint="eastAsia"/>
          <w:sz w:val="32"/>
          <w:szCs w:val="32"/>
        </w:rPr>
        <w:t>处理，</w:t>
      </w:r>
      <w:r w:rsidRPr="00BB31D3">
        <w:rPr>
          <w:rFonts w:ascii="仿宋" w:eastAsia="仿宋" w:hAnsi="仿宋" w:hint="eastAsia"/>
          <w:sz w:val="32"/>
          <w:szCs w:val="32"/>
        </w:rPr>
        <w:t>平台</w:t>
      </w:r>
      <w:r>
        <w:rPr>
          <w:rFonts w:ascii="仿宋" w:eastAsia="仿宋" w:hAnsi="仿宋" w:hint="eastAsia"/>
          <w:sz w:val="32"/>
          <w:szCs w:val="32"/>
        </w:rPr>
        <w:t>对具体业务</w:t>
      </w:r>
      <w:r w:rsidRPr="00BB31D3">
        <w:rPr>
          <w:rFonts w:ascii="仿宋" w:eastAsia="仿宋" w:hAnsi="仿宋" w:hint="eastAsia"/>
          <w:sz w:val="32"/>
          <w:szCs w:val="32"/>
        </w:rPr>
        <w:t>另有规定的，从其规定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3699E" w:rsidRDefault="0063699E" w:rsidP="0063699E">
      <w:pPr>
        <w:pStyle w:val="2"/>
        <w:ind w:firstLine="61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（六）在出现重大政策、市场异常情况时，按交易所指导开展业务。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421587">
        <w:rPr>
          <w:rFonts w:ascii="仿宋" w:eastAsia="仿宋" w:hAnsi="仿宋" w:hint="eastAsia"/>
          <w:sz w:val="32"/>
          <w:szCs w:val="32"/>
        </w:rPr>
        <w:t>撮合商应对</w:t>
      </w:r>
      <w:proofErr w:type="gramEnd"/>
      <w:r>
        <w:rPr>
          <w:rFonts w:ascii="仿宋" w:eastAsia="仿宋" w:hAnsi="仿宋" w:hint="eastAsia"/>
          <w:sz w:val="32"/>
          <w:szCs w:val="32"/>
        </w:rPr>
        <w:t>撮合业务有关的</w:t>
      </w:r>
      <w:r w:rsidRPr="00421587">
        <w:rPr>
          <w:rFonts w:ascii="仿宋" w:eastAsia="仿宋" w:hAnsi="仿宋" w:hint="eastAsia"/>
          <w:sz w:val="32"/>
          <w:szCs w:val="32"/>
        </w:rPr>
        <w:t>书面材料与电子数据进行收集整理，</w:t>
      </w:r>
      <w:r>
        <w:rPr>
          <w:rFonts w:ascii="仿宋" w:eastAsia="仿宋" w:hAnsi="仿宋" w:hint="eastAsia"/>
          <w:sz w:val="32"/>
          <w:szCs w:val="32"/>
        </w:rPr>
        <w:t>确保</w:t>
      </w:r>
      <w:r w:rsidRPr="0022146D">
        <w:rPr>
          <w:rFonts w:ascii="仿宋" w:eastAsia="仿宋" w:hAnsi="仿宋" w:hint="eastAsia"/>
          <w:sz w:val="32"/>
          <w:szCs w:val="32"/>
        </w:rPr>
        <w:t>相关撮合记录的真实性、完整性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21587">
        <w:rPr>
          <w:rFonts w:ascii="仿宋" w:eastAsia="仿宋" w:hAnsi="仿宋" w:hint="eastAsia"/>
          <w:sz w:val="32"/>
          <w:szCs w:val="32"/>
        </w:rPr>
        <w:t>采取有效措施</w:t>
      </w:r>
      <w:r w:rsidRPr="00421587">
        <w:rPr>
          <w:rFonts w:ascii="仿宋" w:eastAsia="仿宋" w:hAnsi="仿宋"/>
          <w:sz w:val="32"/>
          <w:szCs w:val="32"/>
        </w:rPr>
        <w:t>妥善</w:t>
      </w:r>
      <w:r w:rsidRPr="00421587">
        <w:rPr>
          <w:rFonts w:ascii="仿宋" w:eastAsia="仿宋" w:hAnsi="仿宋" w:hint="eastAsia"/>
          <w:sz w:val="32"/>
          <w:szCs w:val="32"/>
        </w:rPr>
        <w:t>保管</w:t>
      </w:r>
      <w:r>
        <w:rPr>
          <w:rFonts w:ascii="仿宋" w:eastAsia="仿宋" w:hAnsi="仿宋" w:hint="eastAsia"/>
          <w:sz w:val="32"/>
          <w:szCs w:val="32"/>
        </w:rPr>
        <w:t>撮合记录，</w:t>
      </w:r>
      <w:r w:rsidRPr="0022146D">
        <w:rPr>
          <w:rFonts w:ascii="仿宋" w:eastAsia="仿宋" w:hAnsi="仿宋" w:hint="eastAsia"/>
          <w:sz w:val="32"/>
          <w:szCs w:val="32"/>
        </w:rPr>
        <w:t>保管</w:t>
      </w:r>
      <w:r>
        <w:rPr>
          <w:rFonts w:ascii="仿宋" w:eastAsia="仿宋" w:hAnsi="仿宋" w:hint="eastAsia"/>
          <w:sz w:val="32"/>
          <w:szCs w:val="32"/>
        </w:rPr>
        <w:t>期限</w:t>
      </w:r>
      <w:r>
        <w:rPr>
          <w:rFonts w:ascii="仿宋" w:eastAsia="仿宋" w:hAnsi="仿宋"/>
          <w:sz w:val="32"/>
          <w:szCs w:val="32"/>
        </w:rPr>
        <w:t>不</w:t>
      </w:r>
      <w:r>
        <w:rPr>
          <w:rFonts w:ascii="仿宋" w:eastAsia="仿宋" w:hAnsi="仿宋" w:hint="eastAsia"/>
          <w:sz w:val="32"/>
          <w:szCs w:val="32"/>
        </w:rPr>
        <w:t>低</w:t>
      </w:r>
      <w:r w:rsidRPr="001A2C4B">
        <w:rPr>
          <w:rFonts w:ascii="仿宋" w:eastAsia="仿宋" w:hAnsi="仿宋"/>
          <w:sz w:val="32"/>
          <w:szCs w:val="32"/>
        </w:rPr>
        <w:t>于</w:t>
      </w:r>
      <w:r w:rsidRPr="00670FEF">
        <w:rPr>
          <w:rFonts w:eastAsia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年。</w:t>
      </w:r>
    </w:p>
    <w:p w:rsidR="0063699E" w:rsidRPr="00210CC6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应当保守交易所、客户的商业秘密，</w:t>
      </w:r>
      <w:r w:rsidRPr="00210CC6">
        <w:rPr>
          <w:rFonts w:ascii="仿宋" w:eastAsia="仿宋" w:hAnsi="仿宋" w:hint="eastAsia"/>
          <w:sz w:val="32"/>
          <w:szCs w:val="32"/>
        </w:rPr>
        <w:lastRenderedPageBreak/>
        <w:t>法律</w:t>
      </w:r>
      <w:r w:rsidRPr="00210CC6">
        <w:rPr>
          <w:rFonts w:ascii="仿宋" w:eastAsia="仿宋" w:hAnsi="仿宋"/>
          <w:sz w:val="32"/>
          <w:szCs w:val="32"/>
        </w:rPr>
        <w:t>法</w:t>
      </w:r>
      <w:r w:rsidRPr="00210CC6">
        <w:rPr>
          <w:rFonts w:ascii="仿宋" w:eastAsia="仿宋" w:hAnsi="仿宋" w:hint="eastAsia"/>
          <w:sz w:val="32"/>
          <w:szCs w:val="32"/>
        </w:rPr>
        <w:t>规另有规定</w:t>
      </w:r>
      <w:r w:rsidRPr="00210CC6">
        <w:rPr>
          <w:rFonts w:ascii="仿宋" w:eastAsia="仿宋" w:hAnsi="仿宋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相关协议另有约定的，从其规定或</w:t>
      </w:r>
      <w:r w:rsidRPr="00210CC6">
        <w:rPr>
          <w:rFonts w:ascii="仿宋" w:eastAsia="仿宋" w:hAnsi="仿宋" w:hint="eastAsia"/>
          <w:sz w:val="32"/>
          <w:szCs w:val="32"/>
        </w:rPr>
        <w:t>约定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撮合商</w:t>
      </w:r>
      <w:proofErr w:type="gramEnd"/>
      <w:r>
        <w:rPr>
          <w:rFonts w:ascii="仿宋" w:eastAsia="仿宋" w:hAnsi="仿宋" w:hint="eastAsia"/>
          <w:sz w:val="32"/>
          <w:szCs w:val="32"/>
        </w:rPr>
        <w:t>应当按照交易所具体要求参与培训、系统测试及应急演练工作。</w:t>
      </w:r>
    </w:p>
    <w:p w:rsidR="0063699E" w:rsidRDefault="0063699E" w:rsidP="0063699E">
      <w:pPr>
        <w:spacing w:before="120" w:afterLines="50" w:after="156" w:line="360" w:lineRule="auto"/>
        <w:jc w:val="center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第四章 附则</w:t>
      </w:r>
    </w:p>
    <w:p w:rsidR="0063699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本办法解释权属于郑州商品交易所。</w:t>
      </w:r>
    </w:p>
    <w:p w:rsidR="0063699E" w:rsidRPr="00F3381E" w:rsidRDefault="0063699E" w:rsidP="0063699E">
      <w:pPr>
        <w:numPr>
          <w:ilvl w:val="0"/>
          <w:numId w:val="1"/>
        </w:numPr>
        <w:tabs>
          <w:tab w:val="left" w:pos="1440"/>
          <w:tab w:val="left" w:pos="1701"/>
        </w:tabs>
        <w:spacing w:line="360" w:lineRule="auto"/>
        <w:ind w:left="0" w:firstLineChars="200" w:firstLine="640"/>
        <w:rPr>
          <w:rFonts w:ascii="仿宋" w:eastAsia="仿宋" w:hAnsi="仿宋"/>
          <w:sz w:val="32"/>
          <w:szCs w:val="32"/>
        </w:rPr>
      </w:pPr>
      <w:r w:rsidRPr="005A52F7">
        <w:rPr>
          <w:rFonts w:ascii="仿宋" w:eastAsia="仿宋" w:hAnsi="仿宋" w:hint="eastAsia"/>
          <w:sz w:val="32"/>
          <w:szCs w:val="32"/>
        </w:rPr>
        <w:t>本办法自发布之日起施行。</w:t>
      </w:r>
    </w:p>
    <w:p w:rsidR="0063699E" w:rsidRPr="00C21676" w:rsidRDefault="0063699E" w:rsidP="0063699E">
      <w:pPr>
        <w:ind w:firstLine="616"/>
        <w:rPr>
          <w:rFonts w:ascii="仿宋" w:eastAsia="仿宋" w:hAnsi="仿宋"/>
          <w:spacing w:val="-6"/>
          <w:sz w:val="32"/>
        </w:rPr>
      </w:pPr>
    </w:p>
    <w:p w:rsidR="002B58FB" w:rsidRPr="0063699E" w:rsidRDefault="002B58FB"/>
    <w:sectPr w:rsidR="002B58FB" w:rsidRPr="0063699E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212F"/>
    <w:multiLevelType w:val="multilevel"/>
    <w:tmpl w:val="C2362EB0"/>
    <w:lvl w:ilvl="0">
      <w:start w:val="1"/>
      <w:numFmt w:val="chineseCountingThousand"/>
      <w:suff w:val="space"/>
      <w:lvlText w:val="第%1条"/>
      <w:lvlJc w:val="left"/>
      <w:pPr>
        <w:ind w:left="6037" w:hanging="2918"/>
      </w:pPr>
      <w:rPr>
        <w:rFonts w:ascii="黑体" w:eastAsia="黑体" w:hAnsi="黑体" w:hint="eastAsia"/>
        <w:b w:val="0"/>
        <w:i w:val="0"/>
        <w:sz w:val="32"/>
        <w:szCs w:val="28"/>
        <w:lang w:val="en-US"/>
      </w:rPr>
    </w:lvl>
    <w:lvl w:ilvl="1">
      <w:start w:val="3"/>
      <w:numFmt w:val="japaneseCounting"/>
      <w:lvlText w:val="第%2条"/>
      <w:lvlJc w:val="left"/>
      <w:pPr>
        <w:tabs>
          <w:tab w:val="num" w:pos="3758"/>
        </w:tabs>
        <w:ind w:left="3758" w:hanging="14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158"/>
        </w:tabs>
        <w:ind w:left="31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998"/>
        </w:tabs>
        <w:ind w:left="39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418"/>
        </w:tabs>
        <w:ind w:left="44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838"/>
        </w:tabs>
        <w:ind w:left="48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258"/>
        </w:tabs>
        <w:ind w:left="52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678"/>
        </w:tabs>
        <w:ind w:left="5678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9E"/>
    <w:rsid w:val="0000297B"/>
    <w:rsid w:val="00014CD2"/>
    <w:rsid w:val="00015B61"/>
    <w:rsid w:val="000175A1"/>
    <w:rsid w:val="0002275C"/>
    <w:rsid w:val="00024C49"/>
    <w:rsid w:val="00030A5E"/>
    <w:rsid w:val="00032E9E"/>
    <w:rsid w:val="00034468"/>
    <w:rsid w:val="00034783"/>
    <w:rsid w:val="00034C3C"/>
    <w:rsid w:val="000350F2"/>
    <w:rsid w:val="0003574B"/>
    <w:rsid w:val="0004015D"/>
    <w:rsid w:val="00040CF3"/>
    <w:rsid w:val="0004175D"/>
    <w:rsid w:val="000424DA"/>
    <w:rsid w:val="000470C8"/>
    <w:rsid w:val="0005205D"/>
    <w:rsid w:val="000528FF"/>
    <w:rsid w:val="000538EB"/>
    <w:rsid w:val="0005558A"/>
    <w:rsid w:val="00060D9C"/>
    <w:rsid w:val="00064BDD"/>
    <w:rsid w:val="00067E60"/>
    <w:rsid w:val="000706B1"/>
    <w:rsid w:val="00070D4A"/>
    <w:rsid w:val="000721DE"/>
    <w:rsid w:val="00074FD3"/>
    <w:rsid w:val="00076739"/>
    <w:rsid w:val="000808E7"/>
    <w:rsid w:val="00081A25"/>
    <w:rsid w:val="0008323E"/>
    <w:rsid w:val="000843FC"/>
    <w:rsid w:val="000877F3"/>
    <w:rsid w:val="00090580"/>
    <w:rsid w:val="0009146C"/>
    <w:rsid w:val="00094413"/>
    <w:rsid w:val="000A052B"/>
    <w:rsid w:val="000A572F"/>
    <w:rsid w:val="000B0B9E"/>
    <w:rsid w:val="000C383C"/>
    <w:rsid w:val="000C6692"/>
    <w:rsid w:val="000C6CF1"/>
    <w:rsid w:val="000D1A59"/>
    <w:rsid w:val="000D474F"/>
    <w:rsid w:val="000D5CB7"/>
    <w:rsid w:val="000E531E"/>
    <w:rsid w:val="000F5BD5"/>
    <w:rsid w:val="00100015"/>
    <w:rsid w:val="00101A3F"/>
    <w:rsid w:val="001028EE"/>
    <w:rsid w:val="00104C9A"/>
    <w:rsid w:val="00105404"/>
    <w:rsid w:val="00106103"/>
    <w:rsid w:val="00110DEF"/>
    <w:rsid w:val="0011446F"/>
    <w:rsid w:val="001162EA"/>
    <w:rsid w:val="00121BB0"/>
    <w:rsid w:val="001221E3"/>
    <w:rsid w:val="00126942"/>
    <w:rsid w:val="00127127"/>
    <w:rsid w:val="00127994"/>
    <w:rsid w:val="00131C2B"/>
    <w:rsid w:val="00140C02"/>
    <w:rsid w:val="00144371"/>
    <w:rsid w:val="00144C05"/>
    <w:rsid w:val="001523C1"/>
    <w:rsid w:val="001527D1"/>
    <w:rsid w:val="001540BF"/>
    <w:rsid w:val="001545B9"/>
    <w:rsid w:val="00156E17"/>
    <w:rsid w:val="001600E6"/>
    <w:rsid w:val="00160E4E"/>
    <w:rsid w:val="0016469F"/>
    <w:rsid w:val="00166E56"/>
    <w:rsid w:val="001717E4"/>
    <w:rsid w:val="00172E4E"/>
    <w:rsid w:val="00181C17"/>
    <w:rsid w:val="00182BCD"/>
    <w:rsid w:val="001830C2"/>
    <w:rsid w:val="001840A6"/>
    <w:rsid w:val="00187D0F"/>
    <w:rsid w:val="00187F85"/>
    <w:rsid w:val="0019005D"/>
    <w:rsid w:val="00192C59"/>
    <w:rsid w:val="00197ED8"/>
    <w:rsid w:val="001A1EAA"/>
    <w:rsid w:val="001A4781"/>
    <w:rsid w:val="001A59E4"/>
    <w:rsid w:val="001B491B"/>
    <w:rsid w:val="001B727F"/>
    <w:rsid w:val="001C0EBD"/>
    <w:rsid w:val="001C2095"/>
    <w:rsid w:val="001C3A5E"/>
    <w:rsid w:val="001C3ED3"/>
    <w:rsid w:val="001D0B13"/>
    <w:rsid w:val="001D1F5C"/>
    <w:rsid w:val="001D73F3"/>
    <w:rsid w:val="001E2F6D"/>
    <w:rsid w:val="001E322F"/>
    <w:rsid w:val="001F4F73"/>
    <w:rsid w:val="002005A3"/>
    <w:rsid w:val="00200BF0"/>
    <w:rsid w:val="00203090"/>
    <w:rsid w:val="00205204"/>
    <w:rsid w:val="0020617E"/>
    <w:rsid w:val="00213877"/>
    <w:rsid w:val="002141F0"/>
    <w:rsid w:val="0021631D"/>
    <w:rsid w:val="002164B6"/>
    <w:rsid w:val="00216CFE"/>
    <w:rsid w:val="00217A8B"/>
    <w:rsid w:val="00224729"/>
    <w:rsid w:val="00227BE6"/>
    <w:rsid w:val="00232DF7"/>
    <w:rsid w:val="00242965"/>
    <w:rsid w:val="00245390"/>
    <w:rsid w:val="00257664"/>
    <w:rsid w:val="00265ABF"/>
    <w:rsid w:val="002726C6"/>
    <w:rsid w:val="00283E9B"/>
    <w:rsid w:val="002851F8"/>
    <w:rsid w:val="0029163D"/>
    <w:rsid w:val="002918B2"/>
    <w:rsid w:val="00292095"/>
    <w:rsid w:val="002943E2"/>
    <w:rsid w:val="00295AC8"/>
    <w:rsid w:val="00296048"/>
    <w:rsid w:val="002A3537"/>
    <w:rsid w:val="002A35D3"/>
    <w:rsid w:val="002A64EE"/>
    <w:rsid w:val="002A754F"/>
    <w:rsid w:val="002B3BD7"/>
    <w:rsid w:val="002B3DDE"/>
    <w:rsid w:val="002B4CCA"/>
    <w:rsid w:val="002B5841"/>
    <w:rsid w:val="002B58FB"/>
    <w:rsid w:val="002B5E2E"/>
    <w:rsid w:val="002C1160"/>
    <w:rsid w:val="002C3022"/>
    <w:rsid w:val="002C358A"/>
    <w:rsid w:val="002C4514"/>
    <w:rsid w:val="002C7066"/>
    <w:rsid w:val="002C7705"/>
    <w:rsid w:val="002D4B20"/>
    <w:rsid w:val="002D5419"/>
    <w:rsid w:val="002E3DC4"/>
    <w:rsid w:val="002E4797"/>
    <w:rsid w:val="002F6A98"/>
    <w:rsid w:val="00305E6C"/>
    <w:rsid w:val="00310AAE"/>
    <w:rsid w:val="003112F8"/>
    <w:rsid w:val="00313638"/>
    <w:rsid w:val="003150C1"/>
    <w:rsid w:val="0031526B"/>
    <w:rsid w:val="00315640"/>
    <w:rsid w:val="00316F78"/>
    <w:rsid w:val="0031710B"/>
    <w:rsid w:val="003260EE"/>
    <w:rsid w:val="00334BD9"/>
    <w:rsid w:val="00335886"/>
    <w:rsid w:val="003368AE"/>
    <w:rsid w:val="00336DF0"/>
    <w:rsid w:val="00337C4D"/>
    <w:rsid w:val="0034592A"/>
    <w:rsid w:val="003462A7"/>
    <w:rsid w:val="0034643F"/>
    <w:rsid w:val="00346605"/>
    <w:rsid w:val="00346F80"/>
    <w:rsid w:val="00351541"/>
    <w:rsid w:val="00351A61"/>
    <w:rsid w:val="00351B1C"/>
    <w:rsid w:val="00352EFB"/>
    <w:rsid w:val="00355474"/>
    <w:rsid w:val="00360ED4"/>
    <w:rsid w:val="00361FE4"/>
    <w:rsid w:val="00363AE4"/>
    <w:rsid w:val="00363F02"/>
    <w:rsid w:val="00364E19"/>
    <w:rsid w:val="00365DAE"/>
    <w:rsid w:val="003719D9"/>
    <w:rsid w:val="00375608"/>
    <w:rsid w:val="00376D73"/>
    <w:rsid w:val="00377550"/>
    <w:rsid w:val="00377BE5"/>
    <w:rsid w:val="00382C97"/>
    <w:rsid w:val="00382DA3"/>
    <w:rsid w:val="00382DDE"/>
    <w:rsid w:val="0038334D"/>
    <w:rsid w:val="00392934"/>
    <w:rsid w:val="003956AA"/>
    <w:rsid w:val="00396595"/>
    <w:rsid w:val="00397BD1"/>
    <w:rsid w:val="003A077C"/>
    <w:rsid w:val="003A17E8"/>
    <w:rsid w:val="003A1A2B"/>
    <w:rsid w:val="003A1F23"/>
    <w:rsid w:val="003A5929"/>
    <w:rsid w:val="003C03C6"/>
    <w:rsid w:val="003C1984"/>
    <w:rsid w:val="003C1C8A"/>
    <w:rsid w:val="003C64E3"/>
    <w:rsid w:val="003D0642"/>
    <w:rsid w:val="003D11AB"/>
    <w:rsid w:val="003D1B6B"/>
    <w:rsid w:val="003D2798"/>
    <w:rsid w:val="003D3A99"/>
    <w:rsid w:val="003D50FD"/>
    <w:rsid w:val="003E2175"/>
    <w:rsid w:val="003E2C06"/>
    <w:rsid w:val="003E46BA"/>
    <w:rsid w:val="003E7009"/>
    <w:rsid w:val="003F07AC"/>
    <w:rsid w:val="003F6447"/>
    <w:rsid w:val="003F6771"/>
    <w:rsid w:val="003F74CE"/>
    <w:rsid w:val="0040113B"/>
    <w:rsid w:val="004012F7"/>
    <w:rsid w:val="00401A31"/>
    <w:rsid w:val="00403171"/>
    <w:rsid w:val="00407440"/>
    <w:rsid w:val="00413250"/>
    <w:rsid w:val="00413704"/>
    <w:rsid w:val="00413AE0"/>
    <w:rsid w:val="00422A26"/>
    <w:rsid w:val="00423486"/>
    <w:rsid w:val="00424C39"/>
    <w:rsid w:val="00424D66"/>
    <w:rsid w:val="00433719"/>
    <w:rsid w:val="0043470A"/>
    <w:rsid w:val="00435EE4"/>
    <w:rsid w:val="0044001E"/>
    <w:rsid w:val="004467D7"/>
    <w:rsid w:val="00447313"/>
    <w:rsid w:val="004513CB"/>
    <w:rsid w:val="00462197"/>
    <w:rsid w:val="004642B6"/>
    <w:rsid w:val="0046698E"/>
    <w:rsid w:val="004671F7"/>
    <w:rsid w:val="00467648"/>
    <w:rsid w:val="0047136B"/>
    <w:rsid w:val="00480311"/>
    <w:rsid w:val="004816CE"/>
    <w:rsid w:val="00482D84"/>
    <w:rsid w:val="00483388"/>
    <w:rsid w:val="00485976"/>
    <w:rsid w:val="0048612A"/>
    <w:rsid w:val="00492581"/>
    <w:rsid w:val="004A32A9"/>
    <w:rsid w:val="004A3ECD"/>
    <w:rsid w:val="004A49A8"/>
    <w:rsid w:val="004A746E"/>
    <w:rsid w:val="004A7CA1"/>
    <w:rsid w:val="004C055D"/>
    <w:rsid w:val="004C295D"/>
    <w:rsid w:val="004D4B04"/>
    <w:rsid w:val="004D76D6"/>
    <w:rsid w:val="004D78ED"/>
    <w:rsid w:val="004D7D54"/>
    <w:rsid w:val="004E0048"/>
    <w:rsid w:val="004E33A2"/>
    <w:rsid w:val="004E5DD7"/>
    <w:rsid w:val="004E695F"/>
    <w:rsid w:val="004E788A"/>
    <w:rsid w:val="004F3BAE"/>
    <w:rsid w:val="004F49DA"/>
    <w:rsid w:val="004F51D4"/>
    <w:rsid w:val="004F563B"/>
    <w:rsid w:val="00506360"/>
    <w:rsid w:val="00513E7D"/>
    <w:rsid w:val="00520BC4"/>
    <w:rsid w:val="00523688"/>
    <w:rsid w:val="00523F08"/>
    <w:rsid w:val="0052436D"/>
    <w:rsid w:val="0052489F"/>
    <w:rsid w:val="0052555F"/>
    <w:rsid w:val="00527B0C"/>
    <w:rsid w:val="0053101C"/>
    <w:rsid w:val="005336D3"/>
    <w:rsid w:val="00536B67"/>
    <w:rsid w:val="005430F8"/>
    <w:rsid w:val="0054796A"/>
    <w:rsid w:val="00547E24"/>
    <w:rsid w:val="00552E3D"/>
    <w:rsid w:val="005554C6"/>
    <w:rsid w:val="00555D8E"/>
    <w:rsid w:val="005564D7"/>
    <w:rsid w:val="005579B1"/>
    <w:rsid w:val="00557DCC"/>
    <w:rsid w:val="005658A6"/>
    <w:rsid w:val="005673FB"/>
    <w:rsid w:val="00572B3B"/>
    <w:rsid w:val="0057451D"/>
    <w:rsid w:val="005838B2"/>
    <w:rsid w:val="005868C7"/>
    <w:rsid w:val="0058784A"/>
    <w:rsid w:val="00590482"/>
    <w:rsid w:val="00595FF7"/>
    <w:rsid w:val="00596CBC"/>
    <w:rsid w:val="005979B4"/>
    <w:rsid w:val="005A5522"/>
    <w:rsid w:val="005B0DE7"/>
    <w:rsid w:val="005B2520"/>
    <w:rsid w:val="005B6372"/>
    <w:rsid w:val="005B7AEF"/>
    <w:rsid w:val="005C1E1B"/>
    <w:rsid w:val="005C23FD"/>
    <w:rsid w:val="005C4759"/>
    <w:rsid w:val="005C49B2"/>
    <w:rsid w:val="005C4B89"/>
    <w:rsid w:val="005E492C"/>
    <w:rsid w:val="005E4F54"/>
    <w:rsid w:val="005E6E5F"/>
    <w:rsid w:val="005E73A3"/>
    <w:rsid w:val="005E7BBE"/>
    <w:rsid w:val="005F1317"/>
    <w:rsid w:val="005F59F7"/>
    <w:rsid w:val="005F7D04"/>
    <w:rsid w:val="005F7DCC"/>
    <w:rsid w:val="00606781"/>
    <w:rsid w:val="00607CE2"/>
    <w:rsid w:val="0061488B"/>
    <w:rsid w:val="00614DD2"/>
    <w:rsid w:val="00616FA1"/>
    <w:rsid w:val="00620097"/>
    <w:rsid w:val="00622577"/>
    <w:rsid w:val="00623A4A"/>
    <w:rsid w:val="00635FA7"/>
    <w:rsid w:val="00636147"/>
    <w:rsid w:val="0063699E"/>
    <w:rsid w:val="00640A41"/>
    <w:rsid w:val="00640B03"/>
    <w:rsid w:val="00640F24"/>
    <w:rsid w:val="00641382"/>
    <w:rsid w:val="00641A34"/>
    <w:rsid w:val="00641FA2"/>
    <w:rsid w:val="00645A40"/>
    <w:rsid w:val="00646B37"/>
    <w:rsid w:val="00646B3C"/>
    <w:rsid w:val="00653709"/>
    <w:rsid w:val="006575E9"/>
    <w:rsid w:val="006622F7"/>
    <w:rsid w:val="0066380F"/>
    <w:rsid w:val="00665AFD"/>
    <w:rsid w:val="006679DA"/>
    <w:rsid w:val="00674C20"/>
    <w:rsid w:val="00676458"/>
    <w:rsid w:val="00677652"/>
    <w:rsid w:val="00682B10"/>
    <w:rsid w:val="006838A2"/>
    <w:rsid w:val="0068501A"/>
    <w:rsid w:val="00687EDE"/>
    <w:rsid w:val="006926AD"/>
    <w:rsid w:val="00692FED"/>
    <w:rsid w:val="006937BF"/>
    <w:rsid w:val="00694DAF"/>
    <w:rsid w:val="00694F45"/>
    <w:rsid w:val="00695890"/>
    <w:rsid w:val="006A2DC7"/>
    <w:rsid w:val="006B0C0C"/>
    <w:rsid w:val="006B105F"/>
    <w:rsid w:val="006B16B9"/>
    <w:rsid w:val="006B36D9"/>
    <w:rsid w:val="006B7277"/>
    <w:rsid w:val="006C1290"/>
    <w:rsid w:val="006C12C0"/>
    <w:rsid w:val="006C35EF"/>
    <w:rsid w:val="006C4708"/>
    <w:rsid w:val="006D224F"/>
    <w:rsid w:val="006D253A"/>
    <w:rsid w:val="006D5B10"/>
    <w:rsid w:val="006E3468"/>
    <w:rsid w:val="006E3D3E"/>
    <w:rsid w:val="006E52AB"/>
    <w:rsid w:val="006E5434"/>
    <w:rsid w:val="006E6BDE"/>
    <w:rsid w:val="006E78B6"/>
    <w:rsid w:val="006F136F"/>
    <w:rsid w:val="006F5958"/>
    <w:rsid w:val="006F61E9"/>
    <w:rsid w:val="007055A9"/>
    <w:rsid w:val="0070620B"/>
    <w:rsid w:val="00706D61"/>
    <w:rsid w:val="00713242"/>
    <w:rsid w:val="00714364"/>
    <w:rsid w:val="00714665"/>
    <w:rsid w:val="00717243"/>
    <w:rsid w:val="00721672"/>
    <w:rsid w:val="0072317D"/>
    <w:rsid w:val="00733FC2"/>
    <w:rsid w:val="007348A6"/>
    <w:rsid w:val="00735298"/>
    <w:rsid w:val="00737E06"/>
    <w:rsid w:val="00741637"/>
    <w:rsid w:val="007429FD"/>
    <w:rsid w:val="007536F9"/>
    <w:rsid w:val="00753A33"/>
    <w:rsid w:val="0075710C"/>
    <w:rsid w:val="007573F6"/>
    <w:rsid w:val="00765B82"/>
    <w:rsid w:val="00766860"/>
    <w:rsid w:val="00766878"/>
    <w:rsid w:val="007677BA"/>
    <w:rsid w:val="00770E1B"/>
    <w:rsid w:val="00773074"/>
    <w:rsid w:val="0077322A"/>
    <w:rsid w:val="00774179"/>
    <w:rsid w:val="00776FC1"/>
    <w:rsid w:val="00782755"/>
    <w:rsid w:val="0078738D"/>
    <w:rsid w:val="00793756"/>
    <w:rsid w:val="00794EC0"/>
    <w:rsid w:val="007A0591"/>
    <w:rsid w:val="007A223B"/>
    <w:rsid w:val="007A4CB9"/>
    <w:rsid w:val="007A53FB"/>
    <w:rsid w:val="007B0DE0"/>
    <w:rsid w:val="007B1BD1"/>
    <w:rsid w:val="007B28A9"/>
    <w:rsid w:val="007B51F0"/>
    <w:rsid w:val="007B76B2"/>
    <w:rsid w:val="007C1662"/>
    <w:rsid w:val="007C50A1"/>
    <w:rsid w:val="007C524D"/>
    <w:rsid w:val="007D0E9C"/>
    <w:rsid w:val="007D162E"/>
    <w:rsid w:val="007D1CB9"/>
    <w:rsid w:val="007D1DDA"/>
    <w:rsid w:val="007D5314"/>
    <w:rsid w:val="007E307D"/>
    <w:rsid w:val="007E4688"/>
    <w:rsid w:val="007E753E"/>
    <w:rsid w:val="007F01B8"/>
    <w:rsid w:val="007F42F0"/>
    <w:rsid w:val="008079D9"/>
    <w:rsid w:val="008106ED"/>
    <w:rsid w:val="0081129A"/>
    <w:rsid w:val="00813AD6"/>
    <w:rsid w:val="00822893"/>
    <w:rsid w:val="00824184"/>
    <w:rsid w:val="0082791D"/>
    <w:rsid w:val="00830588"/>
    <w:rsid w:val="0083085A"/>
    <w:rsid w:val="00831A0A"/>
    <w:rsid w:val="00843593"/>
    <w:rsid w:val="00850EFE"/>
    <w:rsid w:val="00855AF9"/>
    <w:rsid w:val="00856D96"/>
    <w:rsid w:val="00864B8A"/>
    <w:rsid w:val="00872F1F"/>
    <w:rsid w:val="008734D5"/>
    <w:rsid w:val="00873C2A"/>
    <w:rsid w:val="008764EF"/>
    <w:rsid w:val="00880291"/>
    <w:rsid w:val="008857CD"/>
    <w:rsid w:val="0088718B"/>
    <w:rsid w:val="00891902"/>
    <w:rsid w:val="00894AA8"/>
    <w:rsid w:val="00894F9F"/>
    <w:rsid w:val="008960ED"/>
    <w:rsid w:val="00896652"/>
    <w:rsid w:val="00896EAB"/>
    <w:rsid w:val="0089735F"/>
    <w:rsid w:val="008979D1"/>
    <w:rsid w:val="008A4A82"/>
    <w:rsid w:val="008A4C7F"/>
    <w:rsid w:val="008A7582"/>
    <w:rsid w:val="008B02E9"/>
    <w:rsid w:val="008B2F88"/>
    <w:rsid w:val="008B3FEB"/>
    <w:rsid w:val="008C0796"/>
    <w:rsid w:val="008C0E46"/>
    <w:rsid w:val="008C14E0"/>
    <w:rsid w:val="008D01F5"/>
    <w:rsid w:val="008D20B1"/>
    <w:rsid w:val="008D27AF"/>
    <w:rsid w:val="008D4652"/>
    <w:rsid w:val="008D6284"/>
    <w:rsid w:val="008E06F3"/>
    <w:rsid w:val="008E2986"/>
    <w:rsid w:val="008E44A7"/>
    <w:rsid w:val="008F0180"/>
    <w:rsid w:val="008F2D4C"/>
    <w:rsid w:val="008F5559"/>
    <w:rsid w:val="008F63A5"/>
    <w:rsid w:val="00900F18"/>
    <w:rsid w:val="00902011"/>
    <w:rsid w:val="00906CCB"/>
    <w:rsid w:val="00910443"/>
    <w:rsid w:val="009153E6"/>
    <w:rsid w:val="00922C54"/>
    <w:rsid w:val="009231CF"/>
    <w:rsid w:val="00923DF8"/>
    <w:rsid w:val="00927D8F"/>
    <w:rsid w:val="00930F86"/>
    <w:rsid w:val="00931237"/>
    <w:rsid w:val="00936535"/>
    <w:rsid w:val="0094085E"/>
    <w:rsid w:val="00942A20"/>
    <w:rsid w:val="0095131B"/>
    <w:rsid w:val="00951CCC"/>
    <w:rsid w:val="00951D88"/>
    <w:rsid w:val="00957101"/>
    <w:rsid w:val="00957982"/>
    <w:rsid w:val="00962877"/>
    <w:rsid w:val="00966845"/>
    <w:rsid w:val="0097357C"/>
    <w:rsid w:val="0097448C"/>
    <w:rsid w:val="00974E38"/>
    <w:rsid w:val="00975768"/>
    <w:rsid w:val="00976A9A"/>
    <w:rsid w:val="00977E73"/>
    <w:rsid w:val="009856D4"/>
    <w:rsid w:val="00985D96"/>
    <w:rsid w:val="00990951"/>
    <w:rsid w:val="0099126B"/>
    <w:rsid w:val="00992C9B"/>
    <w:rsid w:val="00997D6E"/>
    <w:rsid w:val="00997EA0"/>
    <w:rsid w:val="009A02D4"/>
    <w:rsid w:val="009A064F"/>
    <w:rsid w:val="009A0C9D"/>
    <w:rsid w:val="009A2117"/>
    <w:rsid w:val="009A2640"/>
    <w:rsid w:val="009B457D"/>
    <w:rsid w:val="009B64BF"/>
    <w:rsid w:val="009B6F58"/>
    <w:rsid w:val="009C067A"/>
    <w:rsid w:val="009C14B7"/>
    <w:rsid w:val="009C56E6"/>
    <w:rsid w:val="009D06B5"/>
    <w:rsid w:val="009D2E2C"/>
    <w:rsid w:val="009D4549"/>
    <w:rsid w:val="009D4BF6"/>
    <w:rsid w:val="009D69DD"/>
    <w:rsid w:val="009D7855"/>
    <w:rsid w:val="009E0CB5"/>
    <w:rsid w:val="009E2816"/>
    <w:rsid w:val="009E463C"/>
    <w:rsid w:val="009F087D"/>
    <w:rsid w:val="009F1D91"/>
    <w:rsid w:val="009F2A25"/>
    <w:rsid w:val="009F52F6"/>
    <w:rsid w:val="00A04680"/>
    <w:rsid w:val="00A04857"/>
    <w:rsid w:val="00A11FB9"/>
    <w:rsid w:val="00A13850"/>
    <w:rsid w:val="00A13A3B"/>
    <w:rsid w:val="00A15110"/>
    <w:rsid w:val="00A15772"/>
    <w:rsid w:val="00A25C4E"/>
    <w:rsid w:val="00A34A3F"/>
    <w:rsid w:val="00A37577"/>
    <w:rsid w:val="00A41D53"/>
    <w:rsid w:val="00A46212"/>
    <w:rsid w:val="00A47377"/>
    <w:rsid w:val="00A5220A"/>
    <w:rsid w:val="00A5252B"/>
    <w:rsid w:val="00A5558F"/>
    <w:rsid w:val="00A6063B"/>
    <w:rsid w:val="00A6106F"/>
    <w:rsid w:val="00A61901"/>
    <w:rsid w:val="00A62BA7"/>
    <w:rsid w:val="00A6336A"/>
    <w:rsid w:val="00A72765"/>
    <w:rsid w:val="00A775C3"/>
    <w:rsid w:val="00A833CF"/>
    <w:rsid w:val="00A83819"/>
    <w:rsid w:val="00A91544"/>
    <w:rsid w:val="00A92FE4"/>
    <w:rsid w:val="00AA09AA"/>
    <w:rsid w:val="00AA3746"/>
    <w:rsid w:val="00AA72E3"/>
    <w:rsid w:val="00AB753D"/>
    <w:rsid w:val="00AD0D42"/>
    <w:rsid w:val="00AE0E09"/>
    <w:rsid w:val="00AE4B1B"/>
    <w:rsid w:val="00AE531E"/>
    <w:rsid w:val="00AE7129"/>
    <w:rsid w:val="00AF7D9E"/>
    <w:rsid w:val="00B024C3"/>
    <w:rsid w:val="00B13B0D"/>
    <w:rsid w:val="00B15289"/>
    <w:rsid w:val="00B153DB"/>
    <w:rsid w:val="00B1614A"/>
    <w:rsid w:val="00B17258"/>
    <w:rsid w:val="00B212D0"/>
    <w:rsid w:val="00B21FB3"/>
    <w:rsid w:val="00B32C83"/>
    <w:rsid w:val="00B33C73"/>
    <w:rsid w:val="00B420B0"/>
    <w:rsid w:val="00B45ECA"/>
    <w:rsid w:val="00B466F1"/>
    <w:rsid w:val="00B47735"/>
    <w:rsid w:val="00B5567E"/>
    <w:rsid w:val="00B55E00"/>
    <w:rsid w:val="00B5709F"/>
    <w:rsid w:val="00B57C42"/>
    <w:rsid w:val="00B57C9B"/>
    <w:rsid w:val="00B60153"/>
    <w:rsid w:val="00B607B6"/>
    <w:rsid w:val="00B6307D"/>
    <w:rsid w:val="00B63F69"/>
    <w:rsid w:val="00B65D2A"/>
    <w:rsid w:val="00B70D45"/>
    <w:rsid w:val="00B73998"/>
    <w:rsid w:val="00B76966"/>
    <w:rsid w:val="00B806D9"/>
    <w:rsid w:val="00B84E97"/>
    <w:rsid w:val="00B91777"/>
    <w:rsid w:val="00B95016"/>
    <w:rsid w:val="00B9561B"/>
    <w:rsid w:val="00B96078"/>
    <w:rsid w:val="00B971E1"/>
    <w:rsid w:val="00B97FE2"/>
    <w:rsid w:val="00BA6765"/>
    <w:rsid w:val="00BA6B00"/>
    <w:rsid w:val="00BB00A3"/>
    <w:rsid w:val="00BB2A13"/>
    <w:rsid w:val="00BB78E4"/>
    <w:rsid w:val="00BC3D25"/>
    <w:rsid w:val="00BD0831"/>
    <w:rsid w:val="00BD3B32"/>
    <w:rsid w:val="00BD3BEB"/>
    <w:rsid w:val="00BE3786"/>
    <w:rsid w:val="00BE3EB2"/>
    <w:rsid w:val="00BE44CB"/>
    <w:rsid w:val="00BE48A1"/>
    <w:rsid w:val="00BE5BA5"/>
    <w:rsid w:val="00BF17D2"/>
    <w:rsid w:val="00BF182A"/>
    <w:rsid w:val="00BF19B7"/>
    <w:rsid w:val="00BF3D07"/>
    <w:rsid w:val="00BF6935"/>
    <w:rsid w:val="00BF6A76"/>
    <w:rsid w:val="00C00D47"/>
    <w:rsid w:val="00C02702"/>
    <w:rsid w:val="00C04641"/>
    <w:rsid w:val="00C0798F"/>
    <w:rsid w:val="00C10118"/>
    <w:rsid w:val="00C1338C"/>
    <w:rsid w:val="00C161F7"/>
    <w:rsid w:val="00C16A9B"/>
    <w:rsid w:val="00C207B4"/>
    <w:rsid w:val="00C2299D"/>
    <w:rsid w:val="00C24321"/>
    <w:rsid w:val="00C2717B"/>
    <w:rsid w:val="00C33590"/>
    <w:rsid w:val="00C34B2F"/>
    <w:rsid w:val="00C34E0B"/>
    <w:rsid w:val="00C37D8B"/>
    <w:rsid w:val="00C37F48"/>
    <w:rsid w:val="00C40299"/>
    <w:rsid w:val="00C45BA1"/>
    <w:rsid w:val="00C50911"/>
    <w:rsid w:val="00C556A6"/>
    <w:rsid w:val="00C55AEB"/>
    <w:rsid w:val="00C60FF2"/>
    <w:rsid w:val="00C63C3F"/>
    <w:rsid w:val="00C645CE"/>
    <w:rsid w:val="00C710AA"/>
    <w:rsid w:val="00C7397D"/>
    <w:rsid w:val="00C74DB9"/>
    <w:rsid w:val="00C7574D"/>
    <w:rsid w:val="00C80E01"/>
    <w:rsid w:val="00C824F3"/>
    <w:rsid w:val="00C82E83"/>
    <w:rsid w:val="00C84FAC"/>
    <w:rsid w:val="00C8539D"/>
    <w:rsid w:val="00C8572C"/>
    <w:rsid w:val="00C85BA0"/>
    <w:rsid w:val="00C85E56"/>
    <w:rsid w:val="00C910AC"/>
    <w:rsid w:val="00CA3D0B"/>
    <w:rsid w:val="00CA46DE"/>
    <w:rsid w:val="00CA5189"/>
    <w:rsid w:val="00CA6525"/>
    <w:rsid w:val="00CA7A28"/>
    <w:rsid w:val="00CB28D4"/>
    <w:rsid w:val="00CB4793"/>
    <w:rsid w:val="00CC479A"/>
    <w:rsid w:val="00CD077B"/>
    <w:rsid w:val="00CD2AE4"/>
    <w:rsid w:val="00CD5620"/>
    <w:rsid w:val="00CE4492"/>
    <w:rsid w:val="00CE78B2"/>
    <w:rsid w:val="00CF4CDF"/>
    <w:rsid w:val="00CF4D82"/>
    <w:rsid w:val="00CF4F06"/>
    <w:rsid w:val="00D00B9B"/>
    <w:rsid w:val="00D01FE6"/>
    <w:rsid w:val="00D10139"/>
    <w:rsid w:val="00D108FD"/>
    <w:rsid w:val="00D11D18"/>
    <w:rsid w:val="00D1248D"/>
    <w:rsid w:val="00D15D18"/>
    <w:rsid w:val="00D21C5D"/>
    <w:rsid w:val="00D237E2"/>
    <w:rsid w:val="00D27BC3"/>
    <w:rsid w:val="00D30F00"/>
    <w:rsid w:val="00D374EC"/>
    <w:rsid w:val="00D40F14"/>
    <w:rsid w:val="00D41E4A"/>
    <w:rsid w:val="00D47095"/>
    <w:rsid w:val="00D50D9C"/>
    <w:rsid w:val="00D5152C"/>
    <w:rsid w:val="00D51BDD"/>
    <w:rsid w:val="00D55AFC"/>
    <w:rsid w:val="00D563FD"/>
    <w:rsid w:val="00D6033B"/>
    <w:rsid w:val="00D60BF8"/>
    <w:rsid w:val="00D611F1"/>
    <w:rsid w:val="00D62ED1"/>
    <w:rsid w:val="00D64D0C"/>
    <w:rsid w:val="00D66235"/>
    <w:rsid w:val="00D66B88"/>
    <w:rsid w:val="00D72D10"/>
    <w:rsid w:val="00D738BA"/>
    <w:rsid w:val="00D73C39"/>
    <w:rsid w:val="00D809E5"/>
    <w:rsid w:val="00D8258E"/>
    <w:rsid w:val="00D8294F"/>
    <w:rsid w:val="00D8473F"/>
    <w:rsid w:val="00D85A80"/>
    <w:rsid w:val="00D92F2A"/>
    <w:rsid w:val="00D948B1"/>
    <w:rsid w:val="00D95021"/>
    <w:rsid w:val="00D97931"/>
    <w:rsid w:val="00DB158C"/>
    <w:rsid w:val="00DB7371"/>
    <w:rsid w:val="00DC0489"/>
    <w:rsid w:val="00DC7145"/>
    <w:rsid w:val="00DD12A3"/>
    <w:rsid w:val="00DD3587"/>
    <w:rsid w:val="00DD3CE2"/>
    <w:rsid w:val="00DE5F73"/>
    <w:rsid w:val="00DF35C7"/>
    <w:rsid w:val="00DF46F0"/>
    <w:rsid w:val="00E01E68"/>
    <w:rsid w:val="00E022F3"/>
    <w:rsid w:val="00E05957"/>
    <w:rsid w:val="00E0794F"/>
    <w:rsid w:val="00E12494"/>
    <w:rsid w:val="00E13A33"/>
    <w:rsid w:val="00E24A7D"/>
    <w:rsid w:val="00E256E2"/>
    <w:rsid w:val="00E26452"/>
    <w:rsid w:val="00E26FA4"/>
    <w:rsid w:val="00E302D0"/>
    <w:rsid w:val="00E3198C"/>
    <w:rsid w:val="00E34B0F"/>
    <w:rsid w:val="00E35E50"/>
    <w:rsid w:val="00E377B0"/>
    <w:rsid w:val="00E43A76"/>
    <w:rsid w:val="00E43F56"/>
    <w:rsid w:val="00E44A72"/>
    <w:rsid w:val="00E46880"/>
    <w:rsid w:val="00E50E8B"/>
    <w:rsid w:val="00E532A2"/>
    <w:rsid w:val="00E5389A"/>
    <w:rsid w:val="00E63F28"/>
    <w:rsid w:val="00E64159"/>
    <w:rsid w:val="00E6672F"/>
    <w:rsid w:val="00E70261"/>
    <w:rsid w:val="00E70818"/>
    <w:rsid w:val="00E739AF"/>
    <w:rsid w:val="00E76598"/>
    <w:rsid w:val="00E77FD6"/>
    <w:rsid w:val="00E80E31"/>
    <w:rsid w:val="00E83795"/>
    <w:rsid w:val="00E843D8"/>
    <w:rsid w:val="00E84882"/>
    <w:rsid w:val="00E8549B"/>
    <w:rsid w:val="00E8649D"/>
    <w:rsid w:val="00E94C70"/>
    <w:rsid w:val="00E9634B"/>
    <w:rsid w:val="00EA11A8"/>
    <w:rsid w:val="00EA20F1"/>
    <w:rsid w:val="00EB116F"/>
    <w:rsid w:val="00EB1653"/>
    <w:rsid w:val="00EB34F9"/>
    <w:rsid w:val="00EC0B91"/>
    <w:rsid w:val="00EC39CB"/>
    <w:rsid w:val="00EC3C79"/>
    <w:rsid w:val="00EC61BC"/>
    <w:rsid w:val="00EC62E9"/>
    <w:rsid w:val="00ED015C"/>
    <w:rsid w:val="00ED0608"/>
    <w:rsid w:val="00ED29F4"/>
    <w:rsid w:val="00ED2D4C"/>
    <w:rsid w:val="00ED3862"/>
    <w:rsid w:val="00ED6075"/>
    <w:rsid w:val="00ED7075"/>
    <w:rsid w:val="00ED7223"/>
    <w:rsid w:val="00ED74C8"/>
    <w:rsid w:val="00ED7779"/>
    <w:rsid w:val="00EE3E80"/>
    <w:rsid w:val="00EF7DBB"/>
    <w:rsid w:val="00F033FC"/>
    <w:rsid w:val="00F05B05"/>
    <w:rsid w:val="00F12610"/>
    <w:rsid w:val="00F15AA4"/>
    <w:rsid w:val="00F17545"/>
    <w:rsid w:val="00F22303"/>
    <w:rsid w:val="00F27A48"/>
    <w:rsid w:val="00F34763"/>
    <w:rsid w:val="00F3509B"/>
    <w:rsid w:val="00F37F82"/>
    <w:rsid w:val="00F53F08"/>
    <w:rsid w:val="00F5460B"/>
    <w:rsid w:val="00F565E6"/>
    <w:rsid w:val="00F62533"/>
    <w:rsid w:val="00F6478D"/>
    <w:rsid w:val="00F65F63"/>
    <w:rsid w:val="00F65F6D"/>
    <w:rsid w:val="00F668DB"/>
    <w:rsid w:val="00F67ED9"/>
    <w:rsid w:val="00F72C13"/>
    <w:rsid w:val="00F7378A"/>
    <w:rsid w:val="00F751A2"/>
    <w:rsid w:val="00F752AF"/>
    <w:rsid w:val="00F75E80"/>
    <w:rsid w:val="00F77400"/>
    <w:rsid w:val="00F82569"/>
    <w:rsid w:val="00F8477C"/>
    <w:rsid w:val="00F86585"/>
    <w:rsid w:val="00F869DE"/>
    <w:rsid w:val="00F90ED4"/>
    <w:rsid w:val="00F92931"/>
    <w:rsid w:val="00F93587"/>
    <w:rsid w:val="00F94CE0"/>
    <w:rsid w:val="00FA0697"/>
    <w:rsid w:val="00FA20EF"/>
    <w:rsid w:val="00FA3A79"/>
    <w:rsid w:val="00FA6357"/>
    <w:rsid w:val="00FB0D5D"/>
    <w:rsid w:val="00FB141E"/>
    <w:rsid w:val="00FB2B64"/>
    <w:rsid w:val="00FB359C"/>
    <w:rsid w:val="00FB3C7F"/>
    <w:rsid w:val="00FB62A0"/>
    <w:rsid w:val="00FB62D1"/>
    <w:rsid w:val="00FB7A15"/>
    <w:rsid w:val="00FC0DE3"/>
    <w:rsid w:val="00FC133E"/>
    <w:rsid w:val="00FC3A40"/>
    <w:rsid w:val="00FD07E9"/>
    <w:rsid w:val="00FD155A"/>
    <w:rsid w:val="00FD1FE7"/>
    <w:rsid w:val="00FD322C"/>
    <w:rsid w:val="00FD3415"/>
    <w:rsid w:val="00FD5A71"/>
    <w:rsid w:val="00FD672F"/>
    <w:rsid w:val="00FD75B8"/>
    <w:rsid w:val="00FD7F26"/>
    <w:rsid w:val="00FE10DF"/>
    <w:rsid w:val="00FE1421"/>
    <w:rsid w:val="00FE4320"/>
    <w:rsid w:val="00FE4C68"/>
    <w:rsid w:val="00FE6053"/>
    <w:rsid w:val="00FF076C"/>
    <w:rsid w:val="00FF231C"/>
    <w:rsid w:val="00FF6740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4C4A4-A31A-4E4F-A578-67FCCAAC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63699E"/>
    <w:pPr>
      <w:ind w:firstLineChars="192" w:firstLine="538"/>
    </w:pPr>
    <w:rPr>
      <w:sz w:val="28"/>
    </w:rPr>
  </w:style>
  <w:style w:type="character" w:customStyle="1" w:styleId="2Char">
    <w:name w:val="正文文本缩进 2 Char"/>
    <w:basedOn w:val="a0"/>
    <w:link w:val="2"/>
    <w:qFormat/>
    <w:rsid w:val="0063699E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CN=张纯熙/OU=办公室/O=CZCE</dc:creator>
  <cp:lastModifiedBy>石莫言</cp:lastModifiedBy>
  <cp:revision>2</cp:revision>
  <dcterms:created xsi:type="dcterms:W3CDTF">2021-08-18T07:07:00Z</dcterms:created>
  <dcterms:modified xsi:type="dcterms:W3CDTF">2021-08-18T07:07:00Z</dcterms:modified>
</cp:coreProperties>
</file>